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EEDD" w14:textId="580EB8BC" w:rsidR="007D4E2F" w:rsidRPr="00646996" w:rsidRDefault="007D4E2F" w:rsidP="007D4E2F">
      <w:pPr>
        <w:ind w:firstLine="708"/>
        <w:jc w:val="both"/>
        <w:rPr>
          <w:sz w:val="18"/>
          <w:szCs w:val="18"/>
        </w:rPr>
      </w:pPr>
      <w:bookmarkStart w:id="0" w:name="_GoBack"/>
      <w:bookmarkEnd w:id="0"/>
      <w:r w:rsidRPr="00B26C5A">
        <w:rPr>
          <w:sz w:val="18"/>
          <w:szCs w:val="18"/>
        </w:rPr>
        <w:t>На основу чл.</w:t>
      </w:r>
      <w:r w:rsidR="00384804" w:rsidRPr="00B26C5A">
        <w:rPr>
          <w:sz w:val="18"/>
          <w:szCs w:val="18"/>
        </w:rPr>
        <w:t>11</w:t>
      </w:r>
      <w:r w:rsidRPr="00B26C5A">
        <w:rPr>
          <w:sz w:val="18"/>
          <w:szCs w:val="18"/>
        </w:rPr>
        <w:t xml:space="preserve"> и </w:t>
      </w:r>
      <w:r w:rsidR="00384804" w:rsidRPr="00B26C5A">
        <w:rPr>
          <w:sz w:val="18"/>
          <w:szCs w:val="18"/>
        </w:rPr>
        <w:t>23</w:t>
      </w:r>
      <w:r w:rsidRPr="00B26C5A">
        <w:rPr>
          <w:sz w:val="18"/>
          <w:szCs w:val="18"/>
        </w:rPr>
        <w:t xml:space="preserve">. став </w:t>
      </w:r>
      <w:r w:rsidR="00384804" w:rsidRPr="00B26C5A">
        <w:rPr>
          <w:sz w:val="18"/>
          <w:szCs w:val="18"/>
        </w:rPr>
        <w:t>4</w:t>
      </w:r>
      <w:r w:rsidRPr="00B26C5A">
        <w:rPr>
          <w:sz w:val="18"/>
          <w:szCs w:val="18"/>
        </w:rPr>
        <w:t>. Покрајинске скупштинске одлуке о буџету АП Војводине за 20</w:t>
      </w:r>
      <w:r w:rsidR="00DE6C17" w:rsidRPr="00B26C5A">
        <w:rPr>
          <w:sz w:val="18"/>
          <w:szCs w:val="18"/>
        </w:rPr>
        <w:t>2</w:t>
      </w:r>
      <w:r w:rsidR="002D70AB" w:rsidRPr="00B26C5A">
        <w:rPr>
          <w:sz w:val="18"/>
          <w:szCs w:val="18"/>
        </w:rPr>
        <w:t>1</w:t>
      </w:r>
      <w:r w:rsidRPr="00B26C5A">
        <w:rPr>
          <w:sz w:val="18"/>
          <w:szCs w:val="18"/>
        </w:rPr>
        <w:t xml:space="preserve">. годину („Службени лист АПВ“, брoj </w:t>
      </w:r>
      <w:r w:rsidR="00384804" w:rsidRPr="00B26C5A">
        <w:rPr>
          <w:sz w:val="18"/>
          <w:szCs w:val="18"/>
        </w:rPr>
        <w:t>66</w:t>
      </w:r>
      <w:r w:rsidR="00DE6C17" w:rsidRPr="00B26C5A">
        <w:rPr>
          <w:sz w:val="18"/>
          <w:szCs w:val="18"/>
        </w:rPr>
        <w:t>/20</w:t>
      </w:r>
      <w:r w:rsidR="002D70AB" w:rsidRPr="00B26C5A">
        <w:rPr>
          <w:sz w:val="18"/>
          <w:szCs w:val="18"/>
        </w:rPr>
        <w:t>20</w:t>
      </w:r>
      <w:r w:rsidRPr="00B26C5A">
        <w:rPr>
          <w:sz w:val="18"/>
          <w:szCs w:val="18"/>
        </w:rPr>
        <w:t>) у вези с Покрајинском</w:t>
      </w:r>
      <w:r w:rsidRPr="00D4101B">
        <w:rPr>
          <w:sz w:val="18"/>
          <w:szCs w:val="18"/>
        </w:rPr>
        <w:t xml:space="preserve"> скупштинском одлуком о Програму мера подршке за спровођење пољопривредне политике за развој села на територији АП Војводине у 20</w:t>
      </w:r>
      <w:r w:rsidR="004C582A" w:rsidRPr="00D4101B">
        <w:rPr>
          <w:sz w:val="18"/>
          <w:szCs w:val="18"/>
        </w:rPr>
        <w:t>2</w:t>
      </w:r>
      <w:r w:rsidR="002D70AB" w:rsidRPr="00D4101B">
        <w:rPr>
          <w:sz w:val="18"/>
          <w:szCs w:val="18"/>
        </w:rPr>
        <w:t>1</w:t>
      </w:r>
      <w:r w:rsidRPr="00D4101B">
        <w:rPr>
          <w:sz w:val="18"/>
          <w:szCs w:val="18"/>
        </w:rPr>
        <w:t xml:space="preserve">. години („Службени лист АПВ“, број </w:t>
      </w:r>
      <w:r w:rsidR="00D4101B">
        <w:rPr>
          <w:sz w:val="18"/>
          <w:szCs w:val="18"/>
        </w:rPr>
        <w:t>66/2020</w:t>
      </w:r>
      <w:r w:rsidRPr="00D4101B">
        <w:rPr>
          <w:sz w:val="18"/>
          <w:szCs w:val="18"/>
        </w:rPr>
        <w:t>) и</w:t>
      </w:r>
      <w:r w:rsidR="00384804">
        <w:rPr>
          <w:sz w:val="18"/>
          <w:szCs w:val="18"/>
        </w:rPr>
        <w:t xml:space="preserve"> </w:t>
      </w:r>
      <w:r w:rsidR="00384804" w:rsidRPr="00384804">
        <w:rPr>
          <w:sz w:val="18"/>
          <w:szCs w:val="18"/>
          <w:lang w:val="sr-Cyrl-RS"/>
        </w:rPr>
        <w:t>П</w:t>
      </w:r>
      <w:r w:rsidR="00384804" w:rsidRPr="00384804">
        <w:rPr>
          <w:sz w:val="18"/>
          <w:szCs w:val="18"/>
          <w:lang w:val="ru-RU"/>
        </w:rPr>
        <w:t>равилник</w:t>
      </w:r>
      <w:r w:rsidR="00384804" w:rsidRPr="00384804">
        <w:rPr>
          <w:sz w:val="18"/>
          <w:szCs w:val="18"/>
        </w:rPr>
        <w:t>a</w:t>
      </w:r>
      <w:r w:rsidR="00384804" w:rsidRPr="00384804">
        <w:rPr>
          <w:sz w:val="18"/>
          <w:szCs w:val="18"/>
          <w:lang w:val="ru-RU"/>
        </w:rPr>
        <w:t xml:space="preserve"> о спровођењ</w:t>
      </w:r>
      <w:r w:rsidR="00384804">
        <w:rPr>
          <w:sz w:val="18"/>
          <w:szCs w:val="18"/>
          <w:lang w:val="sr-Cyrl-RS"/>
        </w:rPr>
        <w:t>у</w:t>
      </w:r>
      <w:r w:rsidR="00384804" w:rsidRPr="00384804">
        <w:rPr>
          <w:sz w:val="18"/>
          <w:szCs w:val="18"/>
        </w:rPr>
        <w:t xml:space="preserve"> </w:t>
      </w:r>
      <w:r w:rsidR="00384804" w:rsidRPr="00384804">
        <w:rPr>
          <w:sz w:val="18"/>
          <w:szCs w:val="18"/>
          <w:lang w:val="ru-RU"/>
        </w:rPr>
        <w:t>конкурса које расписује покрајински секретаријат за пољопривреду, водопривреду и шумарство</w:t>
      </w:r>
      <w:r w:rsidRPr="00D4101B">
        <w:rPr>
          <w:sz w:val="18"/>
          <w:szCs w:val="18"/>
        </w:rPr>
        <w:t>, Покрајински секретаријат за пољопривреду, водопривреду и шумарство (у даљем тексту:Покрајински секретаријат) расписује</w:t>
      </w:r>
      <w:r w:rsidRPr="00646996">
        <w:rPr>
          <w:sz w:val="18"/>
          <w:szCs w:val="18"/>
        </w:rPr>
        <w:t xml:space="preserve"> </w:t>
      </w:r>
    </w:p>
    <w:p w14:paraId="436E8AD2" w14:textId="77777777" w:rsidR="00564D1A" w:rsidRPr="00646996" w:rsidRDefault="007D4E2F" w:rsidP="00564D1A">
      <w:pPr>
        <w:spacing w:after="0"/>
        <w:jc w:val="center"/>
        <w:rPr>
          <w:b/>
          <w:sz w:val="18"/>
          <w:szCs w:val="18"/>
        </w:rPr>
      </w:pPr>
      <w:r w:rsidRPr="00646996">
        <w:rPr>
          <w:b/>
          <w:sz w:val="18"/>
          <w:szCs w:val="18"/>
        </w:rPr>
        <w:t>КОНКУРС</w:t>
      </w:r>
    </w:p>
    <w:p w14:paraId="02D081C5" w14:textId="77777777" w:rsidR="007D4E2F" w:rsidRPr="00646996" w:rsidRDefault="007D4E2F" w:rsidP="00564D1A">
      <w:pPr>
        <w:spacing w:after="0"/>
        <w:jc w:val="center"/>
        <w:rPr>
          <w:b/>
          <w:sz w:val="18"/>
          <w:szCs w:val="18"/>
        </w:rPr>
      </w:pPr>
      <w:r w:rsidRPr="00646996">
        <w:rPr>
          <w:b/>
          <w:sz w:val="18"/>
          <w:szCs w:val="18"/>
        </w:rPr>
        <w:t xml:space="preserve"> ЗА ДОДЕЛУ БЕСПОВРАТНИХ СРЕДСТАВА ЗА ОПРЕМАЊЕ СТОЧА</w:t>
      </w:r>
      <w:r w:rsidR="00DF566C" w:rsidRPr="00646996">
        <w:rPr>
          <w:b/>
          <w:sz w:val="18"/>
          <w:szCs w:val="18"/>
        </w:rPr>
        <w:t>РСКИХ ФАРМИ У АП ВОЈВОДИНИ У 20</w:t>
      </w:r>
      <w:r w:rsidR="002D70AB">
        <w:rPr>
          <w:b/>
          <w:sz w:val="18"/>
          <w:szCs w:val="18"/>
        </w:rPr>
        <w:t>21</w:t>
      </w:r>
      <w:r w:rsidRPr="00646996">
        <w:rPr>
          <w:b/>
          <w:sz w:val="18"/>
          <w:szCs w:val="18"/>
        </w:rPr>
        <w:t>. ГОДИНИ</w:t>
      </w:r>
    </w:p>
    <w:p w14:paraId="140F1020" w14:textId="77777777" w:rsidR="007D4E2F" w:rsidRPr="00646996" w:rsidRDefault="007D4E2F" w:rsidP="007D4E2F">
      <w:pPr>
        <w:pStyle w:val="ListParagraph"/>
        <w:numPr>
          <w:ilvl w:val="0"/>
          <w:numId w:val="1"/>
        </w:numPr>
        <w:rPr>
          <w:b/>
          <w:sz w:val="18"/>
          <w:szCs w:val="18"/>
          <w:u w:val="single"/>
        </w:rPr>
      </w:pPr>
      <w:r w:rsidRPr="00646996">
        <w:rPr>
          <w:b/>
          <w:sz w:val="18"/>
          <w:szCs w:val="18"/>
          <w:u w:val="single"/>
        </w:rPr>
        <w:t xml:space="preserve">ЦИЉ И ПРЕДМЕТ КОНКУРСА </w:t>
      </w:r>
    </w:p>
    <w:p w14:paraId="20EA5FE4" w14:textId="77777777" w:rsidR="007D4E2F" w:rsidRPr="00646996" w:rsidRDefault="007D4E2F" w:rsidP="007D4E2F">
      <w:pPr>
        <w:pStyle w:val="ListParagraph"/>
        <w:jc w:val="both"/>
        <w:rPr>
          <w:b/>
          <w:sz w:val="18"/>
          <w:szCs w:val="18"/>
          <w:u w:val="single"/>
        </w:rPr>
      </w:pPr>
    </w:p>
    <w:p w14:paraId="5A6D6426" w14:textId="77777777" w:rsidR="007D4E2F" w:rsidRPr="00646996" w:rsidRDefault="007D4E2F" w:rsidP="007D4E2F">
      <w:pPr>
        <w:pStyle w:val="ListParagraph"/>
        <w:ind w:firstLine="696"/>
        <w:jc w:val="both"/>
        <w:rPr>
          <w:sz w:val="18"/>
          <w:szCs w:val="18"/>
        </w:rPr>
      </w:pPr>
      <w:r w:rsidRPr="00646996">
        <w:rPr>
          <w:sz w:val="18"/>
          <w:szCs w:val="18"/>
        </w:rPr>
        <w:t xml:space="preserve">Циљ Конкурса је повећање ефикасности, конкурентности и одрживости производње на фармама у Аутономној покрајини Војводини у </w:t>
      </w:r>
      <w:r w:rsidR="002D70AB">
        <w:rPr>
          <w:sz w:val="18"/>
          <w:szCs w:val="18"/>
          <w:lang w:val="sr-Cyrl-RS"/>
        </w:rPr>
        <w:t>2021</w:t>
      </w:r>
      <w:r w:rsidRPr="00646996">
        <w:rPr>
          <w:sz w:val="18"/>
          <w:szCs w:val="18"/>
          <w:lang w:val="sr-Cyrl-RS"/>
        </w:rPr>
        <w:t xml:space="preserve">. </w:t>
      </w:r>
      <w:r w:rsidRPr="00646996">
        <w:rPr>
          <w:sz w:val="18"/>
          <w:szCs w:val="18"/>
        </w:rPr>
        <w:t>години.</w:t>
      </w:r>
    </w:p>
    <w:p w14:paraId="31A7FA18" w14:textId="77777777" w:rsidR="007D4E2F" w:rsidRPr="00646996" w:rsidRDefault="007D4E2F" w:rsidP="007D4E2F">
      <w:pPr>
        <w:pStyle w:val="ListParagraph"/>
        <w:ind w:firstLine="696"/>
        <w:jc w:val="both"/>
        <w:rPr>
          <w:sz w:val="18"/>
          <w:szCs w:val="18"/>
        </w:rPr>
      </w:pPr>
      <w:r w:rsidRPr="00646996">
        <w:rPr>
          <w:sz w:val="18"/>
          <w:szCs w:val="18"/>
        </w:rPr>
        <w:t xml:space="preserve"> Предмет конкурса је додела бесповратних средстaва за суфинансирање: опремања говедарских фарми, опремања свињарских фарми, опремања овчарских фарми, опремања козарских фарми, опремања живинарских фарми, набавкe опреме за мужу, набавкe опреме за хлађење и складиштење млека, набавке опреме за изђубравање, набавка опреме за припрему, руковање и дистрибуцију концентроване и кабасте сточне хране на газдинству. </w:t>
      </w:r>
    </w:p>
    <w:p w14:paraId="143240F7" w14:textId="77777777" w:rsidR="007D4E2F" w:rsidRPr="00646996" w:rsidRDefault="007D4E2F" w:rsidP="007D4E2F">
      <w:pPr>
        <w:pStyle w:val="ListParagraph"/>
        <w:ind w:firstLine="696"/>
        <w:rPr>
          <w:sz w:val="18"/>
          <w:szCs w:val="18"/>
        </w:rPr>
      </w:pPr>
    </w:p>
    <w:p w14:paraId="66F2F9D4" w14:textId="77777777" w:rsidR="007D4E2F" w:rsidRPr="00646996" w:rsidRDefault="007D4E2F" w:rsidP="007D4E2F">
      <w:pPr>
        <w:pStyle w:val="ListParagraph"/>
        <w:numPr>
          <w:ilvl w:val="0"/>
          <w:numId w:val="1"/>
        </w:numPr>
        <w:rPr>
          <w:b/>
          <w:sz w:val="18"/>
          <w:szCs w:val="18"/>
          <w:u w:val="single"/>
        </w:rPr>
      </w:pPr>
      <w:r w:rsidRPr="00646996">
        <w:rPr>
          <w:b/>
          <w:sz w:val="18"/>
          <w:szCs w:val="18"/>
          <w:u w:val="single"/>
        </w:rPr>
        <w:t>ВИСИНА И НАМЕНА ПОДСТИЦАЈНИХ СРЕДСТАВА</w:t>
      </w:r>
    </w:p>
    <w:p w14:paraId="12671967" w14:textId="77777777" w:rsidR="00E85840" w:rsidRPr="00646996" w:rsidRDefault="00E85840" w:rsidP="00E85840">
      <w:pPr>
        <w:pStyle w:val="ListParagraph"/>
        <w:rPr>
          <w:b/>
          <w:sz w:val="18"/>
          <w:szCs w:val="18"/>
          <w:u w:val="single"/>
        </w:rPr>
      </w:pPr>
    </w:p>
    <w:p w14:paraId="184640AA" w14:textId="77777777" w:rsidR="00DF566C" w:rsidRPr="00646996" w:rsidRDefault="007D4E2F" w:rsidP="007D4E2F">
      <w:pPr>
        <w:pStyle w:val="ListParagraph"/>
        <w:ind w:firstLine="696"/>
        <w:jc w:val="both"/>
        <w:rPr>
          <w:sz w:val="18"/>
          <w:szCs w:val="18"/>
        </w:rPr>
      </w:pPr>
      <w:r w:rsidRPr="00646996">
        <w:rPr>
          <w:sz w:val="18"/>
          <w:szCs w:val="18"/>
        </w:rPr>
        <w:t xml:space="preserve"> За реализацију Конкурса за доделу бесповратних средстава за опремање сточарских фарми у АП Војводини у </w:t>
      </w:r>
      <w:r w:rsidRPr="00646996">
        <w:rPr>
          <w:sz w:val="18"/>
          <w:szCs w:val="18"/>
          <w:lang w:val="sr-Cyrl-RS"/>
        </w:rPr>
        <w:t>202</w:t>
      </w:r>
      <w:r w:rsidR="002D70AB">
        <w:rPr>
          <w:sz w:val="18"/>
          <w:szCs w:val="18"/>
          <w:lang w:val="en-US"/>
        </w:rPr>
        <w:t>1</w:t>
      </w:r>
      <w:r w:rsidRPr="00646996">
        <w:rPr>
          <w:sz w:val="18"/>
          <w:szCs w:val="18"/>
          <w:lang w:val="sr-Cyrl-RS"/>
        </w:rPr>
        <w:t>.</w:t>
      </w:r>
      <w:r w:rsidRPr="00646996">
        <w:rPr>
          <w:sz w:val="18"/>
          <w:szCs w:val="18"/>
        </w:rPr>
        <w:t xml:space="preserve"> години предвиђен је укупан износ до </w:t>
      </w:r>
      <w:r w:rsidR="002D70AB">
        <w:rPr>
          <w:b/>
          <w:sz w:val="18"/>
          <w:szCs w:val="18"/>
        </w:rPr>
        <w:t>9</w:t>
      </w:r>
      <w:r w:rsidRPr="00646996">
        <w:rPr>
          <w:b/>
          <w:sz w:val="18"/>
          <w:szCs w:val="18"/>
        </w:rPr>
        <w:t>0.000.000,00</w:t>
      </w:r>
      <w:r w:rsidRPr="00646996">
        <w:rPr>
          <w:sz w:val="18"/>
          <w:szCs w:val="18"/>
        </w:rPr>
        <w:t xml:space="preserve"> динара.</w:t>
      </w:r>
    </w:p>
    <w:p w14:paraId="5A2B6EBB" w14:textId="37285001" w:rsidR="007D4E2F" w:rsidRPr="00646996" w:rsidRDefault="002D70AB" w:rsidP="00564D1A">
      <w:pPr>
        <w:pStyle w:val="ListParagraph"/>
        <w:ind w:firstLine="696"/>
        <w:jc w:val="both"/>
        <w:rPr>
          <w:sz w:val="18"/>
          <w:szCs w:val="18"/>
        </w:rPr>
      </w:pPr>
      <w:r w:rsidRPr="00646996">
        <w:rPr>
          <w:sz w:val="18"/>
          <w:szCs w:val="18"/>
        </w:rPr>
        <w:t>За подносиоце пријава: физичка лица, предузетнике и правна лица</w:t>
      </w:r>
      <w:r w:rsidR="007D4E2F" w:rsidRPr="00646996">
        <w:rPr>
          <w:sz w:val="18"/>
          <w:szCs w:val="18"/>
        </w:rPr>
        <w:t xml:space="preserve"> </w:t>
      </w:r>
      <w:r>
        <w:rPr>
          <w:sz w:val="18"/>
          <w:szCs w:val="18"/>
          <w:lang w:val="sr-Cyrl-RS"/>
        </w:rPr>
        <w:t>б</w:t>
      </w:r>
      <w:r w:rsidR="007D4E2F" w:rsidRPr="00646996">
        <w:rPr>
          <w:sz w:val="18"/>
          <w:szCs w:val="18"/>
        </w:rPr>
        <w:t xml:space="preserve">есповратна средства за oпремање сточарских фарми по овом Конкурсу утврђују се у износу </w:t>
      </w:r>
      <w:r w:rsidR="007D4E2F" w:rsidRPr="00F7679D">
        <w:rPr>
          <w:sz w:val="18"/>
          <w:szCs w:val="18"/>
        </w:rPr>
        <w:t xml:space="preserve">до </w:t>
      </w:r>
      <w:r w:rsidR="00082C1B" w:rsidRPr="00F7679D">
        <w:rPr>
          <w:b/>
          <w:sz w:val="18"/>
          <w:szCs w:val="18"/>
        </w:rPr>
        <w:t>7</w:t>
      </w:r>
      <w:r w:rsidR="007D4E2F" w:rsidRPr="00F7679D">
        <w:rPr>
          <w:b/>
          <w:sz w:val="18"/>
          <w:szCs w:val="18"/>
        </w:rPr>
        <w:t>0%</w:t>
      </w:r>
      <w:r w:rsidR="007D4E2F" w:rsidRPr="00646996">
        <w:rPr>
          <w:b/>
          <w:sz w:val="18"/>
          <w:szCs w:val="18"/>
        </w:rPr>
        <w:t xml:space="preserve"> </w:t>
      </w:r>
      <w:r w:rsidR="007D4E2F" w:rsidRPr="00646996">
        <w:rPr>
          <w:sz w:val="18"/>
          <w:szCs w:val="18"/>
        </w:rPr>
        <w:t xml:space="preserve">од прихватљивих трошкова инвестиције. </w:t>
      </w:r>
    </w:p>
    <w:p w14:paraId="4F43E5E2" w14:textId="379A4471" w:rsidR="007D4E2F" w:rsidRPr="00646996" w:rsidRDefault="00564D1A" w:rsidP="007D4E2F">
      <w:pPr>
        <w:pStyle w:val="ListParagraph"/>
        <w:jc w:val="both"/>
        <w:rPr>
          <w:sz w:val="18"/>
          <w:szCs w:val="18"/>
        </w:rPr>
      </w:pPr>
      <w:r w:rsidRPr="00646996">
        <w:rPr>
          <w:sz w:val="18"/>
          <w:szCs w:val="18"/>
        </w:rPr>
        <w:tab/>
      </w:r>
      <w:r w:rsidR="007D4E2F" w:rsidRPr="00646996">
        <w:rPr>
          <w:b/>
          <w:sz w:val="18"/>
          <w:szCs w:val="18"/>
        </w:rPr>
        <w:t>Максималан износ</w:t>
      </w:r>
      <w:r w:rsidR="007D4E2F" w:rsidRPr="00646996">
        <w:rPr>
          <w:sz w:val="18"/>
          <w:szCs w:val="18"/>
        </w:rPr>
        <w:t xml:space="preserve"> бесповратних средстава по једној пријави не може прећи </w:t>
      </w:r>
      <w:r w:rsidR="002D70AB" w:rsidRPr="00F7679D">
        <w:rPr>
          <w:b/>
          <w:sz w:val="18"/>
          <w:szCs w:val="18"/>
        </w:rPr>
        <w:t>2</w:t>
      </w:r>
      <w:r w:rsidR="00082C1B" w:rsidRPr="00F7679D">
        <w:rPr>
          <w:b/>
          <w:sz w:val="18"/>
          <w:szCs w:val="18"/>
        </w:rPr>
        <w:t>.0</w:t>
      </w:r>
      <w:r w:rsidR="002D70AB" w:rsidRPr="00F7679D">
        <w:rPr>
          <w:b/>
          <w:sz w:val="18"/>
          <w:szCs w:val="18"/>
        </w:rPr>
        <w:t xml:space="preserve">00.000,00 </w:t>
      </w:r>
      <w:r w:rsidR="007D4E2F" w:rsidRPr="00F7679D">
        <w:rPr>
          <w:sz w:val="18"/>
          <w:szCs w:val="18"/>
        </w:rPr>
        <w:t xml:space="preserve"> </w:t>
      </w:r>
      <w:r w:rsidRPr="00646996">
        <w:rPr>
          <w:sz w:val="18"/>
          <w:szCs w:val="18"/>
        </w:rPr>
        <w:tab/>
      </w:r>
      <w:r w:rsidR="007D4E2F" w:rsidRPr="00646996">
        <w:rPr>
          <w:b/>
          <w:sz w:val="18"/>
          <w:szCs w:val="18"/>
        </w:rPr>
        <w:t>Минималан износ</w:t>
      </w:r>
      <w:r w:rsidR="007D4E2F" w:rsidRPr="00646996">
        <w:rPr>
          <w:sz w:val="18"/>
          <w:szCs w:val="18"/>
        </w:rPr>
        <w:t xml:space="preserve"> бесповратних средстава по једној пријави износи </w:t>
      </w:r>
      <w:r w:rsidR="007D4E2F" w:rsidRPr="00646996">
        <w:rPr>
          <w:b/>
          <w:sz w:val="18"/>
          <w:szCs w:val="18"/>
        </w:rPr>
        <w:t>60.000,00 динара</w:t>
      </w:r>
      <w:r w:rsidR="007D4E2F" w:rsidRPr="00646996">
        <w:rPr>
          <w:sz w:val="18"/>
          <w:szCs w:val="18"/>
        </w:rPr>
        <w:t xml:space="preserve">, односно у разматрање ће бити узете пријаве чија је вредност инвестиције једнака или већа од </w:t>
      </w:r>
      <w:r w:rsidR="007D4E2F" w:rsidRPr="00646996">
        <w:rPr>
          <w:b/>
          <w:sz w:val="18"/>
          <w:szCs w:val="18"/>
        </w:rPr>
        <w:t>100.000,00 динара</w:t>
      </w:r>
      <w:r w:rsidR="007D4E2F" w:rsidRPr="00646996">
        <w:rPr>
          <w:sz w:val="18"/>
          <w:szCs w:val="18"/>
        </w:rPr>
        <w:t xml:space="preserve"> без ПДВ-а.</w:t>
      </w:r>
    </w:p>
    <w:p w14:paraId="7AD6E2CB" w14:textId="77777777" w:rsidR="007D4E2F" w:rsidRPr="00646996" w:rsidRDefault="007D4E2F" w:rsidP="00564D1A">
      <w:pPr>
        <w:pStyle w:val="ListParagraph"/>
        <w:ind w:firstLine="696"/>
        <w:jc w:val="both"/>
        <w:rPr>
          <w:sz w:val="18"/>
          <w:szCs w:val="18"/>
        </w:rPr>
      </w:pPr>
      <w:r w:rsidRPr="00646996">
        <w:rPr>
          <w:sz w:val="18"/>
          <w:szCs w:val="18"/>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w:t>
      </w:r>
      <w:r w:rsidRPr="00646996">
        <w:rPr>
          <w:b/>
          <w:sz w:val="18"/>
          <w:szCs w:val="18"/>
        </w:rPr>
        <w:t>-НУЛТА КОНТРОЛА. НУЛТОМ КОНТРОЛОМ</w:t>
      </w:r>
      <w:r w:rsidRPr="00646996">
        <w:rPr>
          <w:sz w:val="18"/>
          <w:szCs w:val="18"/>
        </w:rPr>
        <w:t xml:space="preserve"> се сматра утврђивање затеченог чињеничног стања на терену. Инвестиције започете пре нулте контроле се </w:t>
      </w:r>
      <w:r w:rsidRPr="00646996">
        <w:rPr>
          <w:b/>
          <w:sz w:val="18"/>
          <w:szCs w:val="18"/>
        </w:rPr>
        <w:t>не прихватају.</w:t>
      </w:r>
      <w:r w:rsidRPr="00646996">
        <w:rPr>
          <w:sz w:val="18"/>
          <w:szCs w:val="18"/>
        </w:rPr>
        <w:t xml:space="preserve"> </w:t>
      </w:r>
    </w:p>
    <w:p w14:paraId="20C781D4" w14:textId="77777777" w:rsidR="00C70BDA" w:rsidRPr="00646996" w:rsidRDefault="007D4E2F" w:rsidP="00646996">
      <w:pPr>
        <w:pStyle w:val="ListParagraph"/>
        <w:jc w:val="both"/>
        <w:rPr>
          <w:sz w:val="18"/>
          <w:szCs w:val="18"/>
        </w:rPr>
      </w:pPr>
      <w:r w:rsidRPr="00646996">
        <w:rPr>
          <w:sz w:val="18"/>
          <w:szCs w:val="18"/>
        </w:rPr>
        <w:t>Приликом разматрања поднетих пријава за остваривање бесповратних средстава, признаваће се само инвестиције реализоване након 01.</w:t>
      </w:r>
      <w:r w:rsidR="00723536" w:rsidRPr="00646996">
        <w:rPr>
          <w:sz w:val="18"/>
          <w:szCs w:val="18"/>
          <w:lang w:val="sr-Cyrl-RS"/>
        </w:rPr>
        <w:t xml:space="preserve"> </w:t>
      </w:r>
      <w:r w:rsidRPr="00646996">
        <w:rPr>
          <w:sz w:val="18"/>
          <w:szCs w:val="18"/>
        </w:rPr>
        <w:t xml:space="preserve">01. </w:t>
      </w:r>
      <w:r w:rsidRPr="00646996">
        <w:rPr>
          <w:sz w:val="18"/>
          <w:szCs w:val="18"/>
          <w:lang w:val="sr-Cyrl-RS"/>
        </w:rPr>
        <w:t>202</w:t>
      </w:r>
      <w:r w:rsidR="002D70AB">
        <w:rPr>
          <w:sz w:val="18"/>
          <w:szCs w:val="18"/>
          <w:lang w:val="sr-Cyrl-RS"/>
        </w:rPr>
        <w:t>1</w:t>
      </w:r>
      <w:r w:rsidRPr="00646996">
        <w:rPr>
          <w:sz w:val="18"/>
          <w:szCs w:val="18"/>
          <w:lang w:val="sr-Cyrl-RS"/>
        </w:rPr>
        <w:t xml:space="preserve">. </w:t>
      </w:r>
      <w:r w:rsidRPr="00646996">
        <w:rPr>
          <w:sz w:val="18"/>
          <w:szCs w:val="18"/>
        </w:rPr>
        <w:t xml:space="preserve">године. </w:t>
      </w:r>
    </w:p>
    <w:p w14:paraId="20CC7410" w14:textId="77777777" w:rsidR="00646996" w:rsidRPr="00646996" w:rsidRDefault="00646996" w:rsidP="00646996">
      <w:pPr>
        <w:pStyle w:val="ListParagraph"/>
        <w:jc w:val="both"/>
        <w:rPr>
          <w:sz w:val="18"/>
          <w:szCs w:val="18"/>
        </w:rPr>
      </w:pPr>
    </w:p>
    <w:p w14:paraId="5E8D5FAE" w14:textId="77777777" w:rsidR="007D4E2F" w:rsidRPr="00646996" w:rsidRDefault="00DF566C" w:rsidP="007D4E2F">
      <w:pPr>
        <w:pStyle w:val="ListParagraph"/>
        <w:jc w:val="both"/>
        <w:rPr>
          <w:sz w:val="18"/>
          <w:szCs w:val="18"/>
        </w:rPr>
      </w:pPr>
      <w:r w:rsidRPr="00646996">
        <w:rPr>
          <w:sz w:val="18"/>
          <w:szCs w:val="18"/>
        </w:rPr>
        <w:t xml:space="preserve">Бесповратна средства </w:t>
      </w:r>
      <w:r w:rsidRPr="00646996">
        <w:rPr>
          <w:sz w:val="18"/>
          <w:szCs w:val="18"/>
          <w:lang w:val="sr-Cyrl-RS"/>
        </w:rPr>
        <w:t>по овом Конкурсу намењена су за набавку нове опреме</w:t>
      </w:r>
      <w:r w:rsidR="007D4E2F" w:rsidRPr="00646996">
        <w:rPr>
          <w:sz w:val="18"/>
          <w:szCs w:val="18"/>
        </w:rPr>
        <w:t>:</w:t>
      </w:r>
    </w:p>
    <w:p w14:paraId="709C7631" w14:textId="77777777" w:rsidR="00DF566C" w:rsidRPr="00646996" w:rsidRDefault="00DF566C" w:rsidP="00DF566C">
      <w:pPr>
        <w:spacing w:after="0" w:line="0" w:lineRule="atLeast"/>
        <w:ind w:firstLine="720"/>
        <w:rPr>
          <w:rFonts w:eastAsia="Calibri" w:cs="Arial"/>
          <w:b/>
          <w:sz w:val="18"/>
          <w:szCs w:val="18"/>
          <w:u w:val="single"/>
          <w:lang w:val="sr-Cyrl-RS" w:eastAsia="sr-Latn-RS"/>
        </w:rPr>
      </w:pPr>
      <w:r w:rsidRPr="00646996">
        <w:rPr>
          <w:rFonts w:eastAsia="Calibri" w:cs="Arial"/>
          <w:b/>
          <w:sz w:val="18"/>
          <w:szCs w:val="18"/>
          <w:u w:val="single"/>
          <w:lang w:val="sr-Cyrl-RS" w:eastAsia="sr-Latn-RS"/>
        </w:rPr>
        <w:t>Сектор млеко:</w:t>
      </w:r>
    </w:p>
    <w:p w14:paraId="3D6F29CA" w14:textId="77777777" w:rsidR="00DF566C" w:rsidRPr="00646996" w:rsidRDefault="00DF566C" w:rsidP="00DF566C">
      <w:pPr>
        <w:spacing w:after="0" w:line="0" w:lineRule="atLeast"/>
        <w:rPr>
          <w:rFonts w:eastAsia="Calibri" w:cs="Arial"/>
          <w:sz w:val="18"/>
          <w:szCs w:val="18"/>
          <w:lang w:val="sr-Cyrl-RS" w:eastAsia="sr-Latn-RS"/>
        </w:rPr>
      </w:pPr>
    </w:p>
    <w:p w14:paraId="6CA30B1D" w14:textId="77777777" w:rsidR="00DF566C" w:rsidRPr="00646996" w:rsidRDefault="00DF566C" w:rsidP="00DF566C">
      <w:pPr>
        <w:numPr>
          <w:ilvl w:val="0"/>
          <w:numId w:val="4"/>
        </w:numPr>
        <w:spacing w:after="0" w:line="0" w:lineRule="atLeast"/>
        <w:rPr>
          <w:rFonts w:eastAsia="Calibri" w:cs="Arial"/>
          <w:sz w:val="18"/>
          <w:szCs w:val="18"/>
          <w:lang w:eastAsia="sr-Latn-RS"/>
        </w:rPr>
      </w:pPr>
      <w:r w:rsidRPr="00646996">
        <w:rPr>
          <w:rFonts w:eastAsia="Calibri" w:cs="Arial"/>
          <w:sz w:val="18"/>
          <w:szCs w:val="18"/>
          <w:lang w:eastAsia="sr-Latn-RS"/>
        </w:rPr>
        <w:t>Опрема за мужу, хлађење и чување млека на фарми, укључујући све елементе, материјале и инсталације</w:t>
      </w:r>
    </w:p>
    <w:p w14:paraId="45EE447B" w14:textId="77777777" w:rsidR="00DF566C" w:rsidRPr="00646996" w:rsidRDefault="00DF566C" w:rsidP="00DF566C">
      <w:pPr>
        <w:numPr>
          <w:ilvl w:val="0"/>
          <w:numId w:val="4"/>
        </w:numPr>
        <w:spacing w:after="0" w:line="0" w:lineRule="atLeast"/>
        <w:rPr>
          <w:rFonts w:eastAsia="Calibri" w:cs="Arial"/>
          <w:sz w:val="18"/>
          <w:szCs w:val="18"/>
          <w:lang w:eastAsia="sr-Latn-RS"/>
        </w:rPr>
      </w:pPr>
      <w:r w:rsidRPr="00646996">
        <w:rPr>
          <w:rFonts w:eastAsia="Calibri" w:cs="Arial"/>
          <w:sz w:val="18"/>
          <w:szCs w:val="18"/>
          <w:lang w:eastAsia="sr-Latn-RS"/>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p w14:paraId="60C600B8" w14:textId="77777777" w:rsidR="00DF566C" w:rsidRPr="00646996" w:rsidRDefault="00DF566C" w:rsidP="00DF566C">
      <w:pPr>
        <w:numPr>
          <w:ilvl w:val="0"/>
          <w:numId w:val="4"/>
        </w:numPr>
        <w:spacing w:after="0" w:line="0" w:lineRule="atLeast"/>
        <w:rPr>
          <w:rFonts w:eastAsia="Calibri" w:cs="Arial"/>
          <w:sz w:val="18"/>
          <w:szCs w:val="18"/>
          <w:lang w:eastAsia="sr-Latn-RS"/>
        </w:rPr>
      </w:pPr>
      <w:r w:rsidRPr="00646996">
        <w:rPr>
          <w:rFonts w:eastAsia="Calibri" w:cs="Arial"/>
          <w:sz w:val="18"/>
          <w:szCs w:val="18"/>
          <w:lang w:eastAsia="sr-Latn-RS"/>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p w14:paraId="27166B1C" w14:textId="77777777" w:rsidR="00DF566C" w:rsidRPr="00646996" w:rsidRDefault="00DF566C" w:rsidP="00DF566C">
      <w:pPr>
        <w:numPr>
          <w:ilvl w:val="0"/>
          <w:numId w:val="4"/>
        </w:numPr>
        <w:spacing w:after="0" w:line="0" w:lineRule="atLeast"/>
        <w:rPr>
          <w:rFonts w:eastAsia="Calibri" w:cs="Arial"/>
          <w:sz w:val="18"/>
          <w:szCs w:val="18"/>
          <w:lang w:eastAsia="sr-Latn-RS"/>
        </w:rPr>
      </w:pPr>
      <w:r w:rsidRPr="00646996">
        <w:rPr>
          <w:rFonts w:eastAsia="Calibri" w:cs="Arial"/>
          <w:sz w:val="18"/>
          <w:szCs w:val="18"/>
          <w:lang w:eastAsia="sr-Latn-RS"/>
        </w:rPr>
        <w:t>Опрема за фиксне ограде и електричне ограде за пашњаке/ливаде</w:t>
      </w:r>
    </w:p>
    <w:p w14:paraId="2217E9F7" w14:textId="77777777" w:rsidR="00DF566C" w:rsidRPr="00646996" w:rsidRDefault="00DF566C" w:rsidP="00DF566C">
      <w:pPr>
        <w:spacing w:after="0" w:line="0" w:lineRule="atLeast"/>
        <w:ind w:left="720"/>
        <w:rPr>
          <w:rFonts w:eastAsia="Calibri" w:cs="Arial"/>
          <w:sz w:val="18"/>
          <w:szCs w:val="18"/>
          <w:lang w:eastAsia="sr-Latn-RS"/>
        </w:rPr>
      </w:pPr>
    </w:p>
    <w:p w14:paraId="0A776593" w14:textId="77777777" w:rsidR="00DF566C" w:rsidRPr="00646996" w:rsidRDefault="00DF566C" w:rsidP="00DF566C">
      <w:pPr>
        <w:spacing w:after="0" w:line="0" w:lineRule="atLeast"/>
        <w:ind w:left="720"/>
        <w:rPr>
          <w:rFonts w:eastAsia="Calibri" w:cs="Arial"/>
          <w:b/>
          <w:sz w:val="18"/>
          <w:szCs w:val="18"/>
          <w:u w:val="single"/>
          <w:lang w:val="sr-Cyrl-RS" w:eastAsia="sr-Latn-RS"/>
        </w:rPr>
      </w:pPr>
      <w:r w:rsidRPr="00646996">
        <w:rPr>
          <w:rFonts w:eastAsia="Calibri" w:cs="Arial"/>
          <w:b/>
          <w:sz w:val="18"/>
          <w:szCs w:val="18"/>
          <w:u w:val="single"/>
          <w:lang w:val="sr-Cyrl-RS" w:eastAsia="sr-Latn-RS"/>
        </w:rPr>
        <w:t>Сектор месо и јаја</w:t>
      </w:r>
    </w:p>
    <w:p w14:paraId="21807EC3" w14:textId="77777777" w:rsidR="00DF566C" w:rsidRPr="00646996" w:rsidRDefault="00DF566C" w:rsidP="00DF566C">
      <w:pPr>
        <w:spacing w:after="0" w:line="0" w:lineRule="atLeast"/>
        <w:ind w:left="720"/>
        <w:rPr>
          <w:rFonts w:eastAsia="Calibri" w:cs="Arial"/>
          <w:sz w:val="18"/>
          <w:szCs w:val="18"/>
          <w:lang w:eastAsia="sr-Latn-RS"/>
        </w:rPr>
      </w:pPr>
    </w:p>
    <w:p w14:paraId="598BC7D2"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p w14:paraId="627D99FB"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Oпремање објеката за гајење крмача и производњу прасади за тов</w:t>
      </w:r>
    </w:p>
    <w:p w14:paraId="07891218"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w:t>
      </w:r>
    </w:p>
    <w:p w14:paraId="3087E961"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lastRenderedPageBreak/>
        <w:t>Опрема за смештај квочки, специјализовани/посебно опремљени кавези</w:t>
      </w:r>
    </w:p>
    <w:p w14:paraId="6910ECBA"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Опрема за фиксне ограде и електричне ограде за пашњаке/ливаде</w:t>
      </w:r>
    </w:p>
    <w:p w14:paraId="49568824"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Набавка опреме за живинарске фармe за производњу конзумних јаја</w:t>
      </w:r>
    </w:p>
    <w:p w14:paraId="17B1AE7D"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Набавка опреме за сортирање, паковање и чување конзумних јаја</w:t>
      </w:r>
    </w:p>
    <w:p w14:paraId="167FA9FC"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Oпремање објеката за манипулацију, одлагање и обраду стајњака</w:t>
      </w:r>
    </w:p>
    <w:p w14:paraId="3AA8E158" w14:textId="77777777" w:rsidR="00DF566C" w:rsidRPr="00646996" w:rsidRDefault="00DF566C" w:rsidP="00DF566C">
      <w:pPr>
        <w:numPr>
          <w:ilvl w:val="0"/>
          <w:numId w:val="5"/>
        </w:numPr>
        <w:spacing w:after="0" w:line="0" w:lineRule="atLeast"/>
        <w:rPr>
          <w:rFonts w:eastAsia="Calibri" w:cs="Arial"/>
          <w:sz w:val="18"/>
          <w:szCs w:val="18"/>
          <w:lang w:eastAsia="sr-Latn-RS"/>
        </w:rPr>
      </w:pPr>
      <w:r w:rsidRPr="00646996">
        <w:rPr>
          <w:rFonts w:eastAsia="Calibri" w:cs="Arial"/>
          <w:sz w:val="18"/>
          <w:szCs w:val="18"/>
          <w:lang w:eastAsia="sr-Latn-RS"/>
        </w:rPr>
        <w:t>Набавка опреме за руковање, сакупљање и коришћење животињског ђубрива; посебна опрема за транспорт ђубрива</w:t>
      </w:r>
    </w:p>
    <w:p w14:paraId="7BD9BAAB" w14:textId="77777777" w:rsidR="00EE42B8" w:rsidRPr="00646996" w:rsidRDefault="00EE42B8" w:rsidP="00EE42B8">
      <w:pPr>
        <w:pStyle w:val="ListParagraph"/>
        <w:ind w:left="1125"/>
        <w:jc w:val="both"/>
        <w:rPr>
          <w:sz w:val="18"/>
          <w:szCs w:val="18"/>
        </w:rPr>
      </w:pPr>
    </w:p>
    <w:p w14:paraId="6ADB19D2" w14:textId="77777777" w:rsidR="00EE42B8" w:rsidRPr="00646996" w:rsidRDefault="007D4E2F" w:rsidP="00EE42B8">
      <w:pPr>
        <w:pStyle w:val="ListParagraph"/>
        <w:numPr>
          <w:ilvl w:val="0"/>
          <w:numId w:val="1"/>
        </w:numPr>
        <w:jc w:val="both"/>
        <w:rPr>
          <w:sz w:val="18"/>
          <w:szCs w:val="18"/>
        </w:rPr>
      </w:pPr>
      <w:r w:rsidRPr="00646996">
        <w:rPr>
          <w:b/>
          <w:sz w:val="18"/>
          <w:szCs w:val="18"/>
          <w:u w:val="single"/>
        </w:rPr>
        <w:t>КОРИСНИЦИ СРЕДСТАВА</w:t>
      </w:r>
    </w:p>
    <w:p w14:paraId="727A761C" w14:textId="77777777" w:rsidR="00EE42B8" w:rsidRPr="00646996" w:rsidRDefault="00EE42B8" w:rsidP="00EE42B8">
      <w:pPr>
        <w:pStyle w:val="ListParagraph"/>
        <w:jc w:val="both"/>
        <w:rPr>
          <w:sz w:val="18"/>
          <w:szCs w:val="18"/>
        </w:rPr>
      </w:pPr>
    </w:p>
    <w:p w14:paraId="5F1214DE" w14:textId="77777777" w:rsidR="00EE42B8" w:rsidRPr="00646996" w:rsidRDefault="007D4E2F" w:rsidP="00EE42B8">
      <w:pPr>
        <w:pStyle w:val="ListParagraph"/>
        <w:jc w:val="both"/>
        <w:rPr>
          <w:sz w:val="18"/>
          <w:szCs w:val="18"/>
        </w:rPr>
      </w:pPr>
      <w:r w:rsidRPr="00646996">
        <w:rPr>
          <w:sz w:val="18"/>
          <w:szCs w:val="18"/>
        </w:rPr>
        <w:t xml:space="preserve"> Право на подстицаје остварују лица која су уписана у Регистар пољопривредних газдинстава и налазе се у активном статусу, и то : </w:t>
      </w:r>
    </w:p>
    <w:p w14:paraId="53B77CDD" w14:textId="77777777" w:rsidR="00EE42B8" w:rsidRPr="00646996" w:rsidRDefault="007D4E2F" w:rsidP="00EE42B8">
      <w:pPr>
        <w:pStyle w:val="ListParagraph"/>
        <w:numPr>
          <w:ilvl w:val="0"/>
          <w:numId w:val="3"/>
        </w:numPr>
        <w:jc w:val="both"/>
        <w:rPr>
          <w:sz w:val="18"/>
          <w:szCs w:val="18"/>
        </w:rPr>
      </w:pPr>
      <w:r w:rsidRPr="00646996">
        <w:rPr>
          <w:b/>
          <w:sz w:val="18"/>
          <w:szCs w:val="18"/>
        </w:rPr>
        <w:t>физичко лице</w:t>
      </w:r>
      <w:r w:rsidRPr="00646996">
        <w:rPr>
          <w:sz w:val="18"/>
          <w:szCs w:val="18"/>
        </w:rPr>
        <w:t>:</w:t>
      </w:r>
    </w:p>
    <w:p w14:paraId="413DF98F" w14:textId="77777777" w:rsidR="00723536"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00D12F5C" w:rsidRPr="00646996">
        <w:rPr>
          <w:sz w:val="18"/>
          <w:szCs w:val="18"/>
        </w:rPr>
        <w:t xml:space="preserve"> </w:t>
      </w:r>
      <w:r w:rsidR="00D12F5C" w:rsidRPr="00646996">
        <w:rPr>
          <w:sz w:val="18"/>
          <w:szCs w:val="18"/>
        </w:rPr>
        <w:tab/>
      </w:r>
      <w:r w:rsidRPr="00646996">
        <w:rPr>
          <w:sz w:val="18"/>
          <w:szCs w:val="18"/>
        </w:rPr>
        <w:t>носилац регистрованог комерцијалног породичног пољопривредног газдинстава;</w:t>
      </w:r>
    </w:p>
    <w:p w14:paraId="019BC389" w14:textId="3102121D"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00D12F5C" w:rsidRPr="00646996">
        <w:rPr>
          <w:sz w:val="18"/>
          <w:szCs w:val="18"/>
        </w:rPr>
        <w:t xml:space="preserve"> </w:t>
      </w:r>
      <w:r w:rsidR="001F351F">
        <w:rPr>
          <w:sz w:val="18"/>
          <w:szCs w:val="18"/>
        </w:rPr>
        <w:t xml:space="preserve">     </w:t>
      </w:r>
      <w:r w:rsidRPr="00646996">
        <w:rPr>
          <w:sz w:val="18"/>
          <w:szCs w:val="18"/>
        </w:rPr>
        <w:t xml:space="preserve">предузетник носилац регистрованог комерцијалног породичног пољопривредног газдинстава; </w:t>
      </w:r>
    </w:p>
    <w:p w14:paraId="4FA9176A" w14:textId="77777777" w:rsidR="00EE42B8" w:rsidRPr="00646996" w:rsidRDefault="007D4E2F" w:rsidP="00EE42B8">
      <w:pPr>
        <w:pStyle w:val="ListParagraph"/>
        <w:numPr>
          <w:ilvl w:val="0"/>
          <w:numId w:val="3"/>
        </w:numPr>
        <w:jc w:val="both"/>
        <w:rPr>
          <w:b/>
          <w:sz w:val="18"/>
          <w:szCs w:val="18"/>
        </w:rPr>
      </w:pPr>
      <w:r w:rsidRPr="00646996">
        <w:rPr>
          <w:b/>
          <w:sz w:val="18"/>
          <w:szCs w:val="18"/>
        </w:rPr>
        <w:t>правно лице:</w:t>
      </w:r>
    </w:p>
    <w:p w14:paraId="24F423A3" w14:textId="77777777"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w:t>
      </w:r>
      <w:r w:rsidR="00723536" w:rsidRPr="00646996">
        <w:rPr>
          <w:sz w:val="18"/>
          <w:szCs w:val="18"/>
          <w:lang w:val="sr-Cyrl-RS"/>
        </w:rPr>
        <w:t xml:space="preserve">   </w:t>
      </w:r>
      <w:r w:rsidRPr="00646996">
        <w:rPr>
          <w:sz w:val="18"/>
          <w:szCs w:val="18"/>
        </w:rPr>
        <w:t xml:space="preserve">привредно друштво носилац регистрованог комерцијалног пољопривредног газдинства </w:t>
      </w:r>
    </w:p>
    <w:p w14:paraId="4507F942" w14:textId="77777777" w:rsidR="00D12F5C" w:rsidRPr="00646996" w:rsidRDefault="007D4E2F" w:rsidP="00D12F5C">
      <w:pPr>
        <w:pStyle w:val="ListParagraph"/>
        <w:numPr>
          <w:ilvl w:val="1"/>
          <w:numId w:val="1"/>
        </w:numPr>
        <w:jc w:val="both"/>
        <w:rPr>
          <w:sz w:val="18"/>
          <w:szCs w:val="18"/>
        </w:rPr>
      </w:pPr>
      <w:r w:rsidRPr="00646996">
        <w:rPr>
          <w:sz w:val="18"/>
          <w:szCs w:val="18"/>
        </w:rPr>
        <w:t xml:space="preserve">земљорадничка задруга носилац регистрованог комерцијалног пољопривредног газдинства </w:t>
      </w:r>
    </w:p>
    <w:p w14:paraId="5DF23908" w14:textId="77777777" w:rsidR="00EB1827" w:rsidRPr="00646996" w:rsidRDefault="00D12F5C" w:rsidP="00646996">
      <w:pPr>
        <w:pStyle w:val="ListParagraph"/>
        <w:numPr>
          <w:ilvl w:val="1"/>
          <w:numId w:val="1"/>
        </w:numPr>
        <w:jc w:val="both"/>
        <w:rPr>
          <w:sz w:val="18"/>
          <w:szCs w:val="18"/>
        </w:rPr>
      </w:pPr>
      <w:r w:rsidRPr="00646996">
        <w:rPr>
          <w:sz w:val="18"/>
          <w:szCs w:val="18"/>
        </w:rPr>
        <w:t xml:space="preserve"> сложена задруга носилац регистрованог комерцијалног пољопривредног газдинства</w:t>
      </w:r>
    </w:p>
    <w:p w14:paraId="3082E2DD" w14:textId="77777777" w:rsidR="00EB1827" w:rsidRPr="00646996" w:rsidRDefault="00EB1827" w:rsidP="00A50660">
      <w:pPr>
        <w:jc w:val="both"/>
        <w:rPr>
          <w:sz w:val="18"/>
          <w:szCs w:val="18"/>
          <w:lang w:val="sr-Cyrl-RS"/>
        </w:rPr>
      </w:pPr>
    </w:p>
    <w:p w14:paraId="284614E6" w14:textId="77777777" w:rsidR="00EE42B8" w:rsidRPr="00646996" w:rsidRDefault="00B845C6" w:rsidP="00B845C6">
      <w:pPr>
        <w:jc w:val="both"/>
        <w:rPr>
          <w:sz w:val="18"/>
          <w:szCs w:val="18"/>
        </w:rPr>
      </w:pPr>
      <w:r w:rsidRPr="00646996">
        <w:rPr>
          <w:b/>
          <w:sz w:val="18"/>
          <w:szCs w:val="18"/>
          <w:lang w:val="sr-Cyrl-RS"/>
        </w:rPr>
        <w:t xml:space="preserve">        4.    </w:t>
      </w:r>
      <w:r w:rsidRPr="00646996">
        <w:rPr>
          <w:b/>
          <w:sz w:val="18"/>
          <w:szCs w:val="18"/>
          <w:u w:val="single"/>
        </w:rPr>
        <w:t xml:space="preserve"> </w:t>
      </w:r>
      <w:r w:rsidR="007D4E2F" w:rsidRPr="00646996">
        <w:rPr>
          <w:b/>
          <w:sz w:val="18"/>
          <w:szCs w:val="18"/>
          <w:u w:val="single"/>
        </w:rPr>
        <w:t>УСЛОВИ ЗА УЧЕШЋЕ НА КОНКУРСУ</w:t>
      </w:r>
    </w:p>
    <w:p w14:paraId="239C8284" w14:textId="77777777" w:rsidR="00EE42B8" w:rsidRPr="00646996" w:rsidRDefault="00EE42B8" w:rsidP="00EE42B8">
      <w:pPr>
        <w:pStyle w:val="ListParagraph"/>
        <w:ind w:left="1080"/>
        <w:jc w:val="both"/>
        <w:rPr>
          <w:sz w:val="18"/>
          <w:szCs w:val="18"/>
        </w:rPr>
      </w:pPr>
    </w:p>
    <w:p w14:paraId="4647B5F4" w14:textId="77777777" w:rsidR="00EE42B8" w:rsidRPr="00646996" w:rsidRDefault="007D4E2F" w:rsidP="00EE42B8">
      <w:pPr>
        <w:pStyle w:val="ListParagraph"/>
        <w:ind w:left="1080"/>
        <w:jc w:val="both"/>
        <w:rPr>
          <w:sz w:val="18"/>
          <w:szCs w:val="18"/>
        </w:rPr>
      </w:pPr>
      <w:r w:rsidRPr="00646996">
        <w:rPr>
          <w:sz w:val="18"/>
          <w:szCs w:val="18"/>
        </w:rPr>
        <w:t xml:space="preserve"> </w:t>
      </w:r>
      <w:r w:rsidRPr="00646996">
        <w:rPr>
          <w:b/>
          <w:sz w:val="18"/>
          <w:szCs w:val="18"/>
          <w:u w:val="single"/>
        </w:rPr>
        <w:t>За физичка лица и правна лица:</w:t>
      </w:r>
      <w:r w:rsidRPr="00646996">
        <w:rPr>
          <w:sz w:val="18"/>
          <w:szCs w:val="18"/>
        </w:rPr>
        <w:t xml:space="preserve"> </w:t>
      </w:r>
    </w:p>
    <w:p w14:paraId="481C2DBA"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бити уписан у Регистар пољопривредних газдинстава и да се налази у активном статусу ; </w:t>
      </w:r>
    </w:p>
    <w:p w14:paraId="7C131B79"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имати пребивалиште на територији јединице локалне самоуправе са територије АП Војводине, односно подносиоци пријаве ‒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 </w:t>
      </w:r>
    </w:p>
    <w:p w14:paraId="0411E82C"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регулисати обавезе по решењима о накнадама за одводњавање/на</w:t>
      </w:r>
      <w:r w:rsidR="002D70AB">
        <w:rPr>
          <w:sz w:val="18"/>
          <w:szCs w:val="18"/>
        </w:rPr>
        <w:t>водњавање закључно са 31.12. 2020</w:t>
      </w:r>
      <w:r w:rsidRPr="00646996">
        <w:rPr>
          <w:sz w:val="18"/>
          <w:szCs w:val="18"/>
        </w:rPr>
        <w:t xml:space="preserve">. годином; </w:t>
      </w:r>
    </w:p>
    <w:p w14:paraId="3E049329" w14:textId="77777777" w:rsidR="00723536"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регулисати доспеле пореске обавезе од стране надлежног органа јединице локалне самоуправе, закључно са 31. 12. 20</w:t>
      </w:r>
      <w:r w:rsidR="002D70AB">
        <w:rPr>
          <w:sz w:val="18"/>
          <w:szCs w:val="18"/>
          <w:lang w:val="sr-Cyrl-RS"/>
        </w:rPr>
        <w:t>20</w:t>
      </w:r>
      <w:r w:rsidRPr="00646996">
        <w:rPr>
          <w:sz w:val="18"/>
          <w:szCs w:val="18"/>
        </w:rPr>
        <w:t xml:space="preserve">. годином; </w:t>
      </w:r>
    </w:p>
    <w:p w14:paraId="508E680E"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измирити доспеле обавезе по уговорима о закупу пољопривредног земљишта у државној својини, закључно са 31.12. 20</w:t>
      </w:r>
      <w:r w:rsidR="002D70AB">
        <w:rPr>
          <w:sz w:val="18"/>
          <w:szCs w:val="18"/>
          <w:lang w:val="sr-Cyrl-RS"/>
        </w:rPr>
        <w:t>20</w:t>
      </w:r>
      <w:r w:rsidRPr="00646996">
        <w:rPr>
          <w:sz w:val="18"/>
          <w:szCs w:val="18"/>
        </w:rPr>
        <w:t>. годином, уколико је корисник истог;</w:t>
      </w:r>
    </w:p>
    <w:p w14:paraId="023ACAF7" w14:textId="77777777"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24890C19" w14:textId="77777777" w:rsidR="00EE42B8" w:rsidRPr="00646996" w:rsidRDefault="007D4E2F" w:rsidP="00EE42B8">
      <w:pPr>
        <w:pStyle w:val="ListParagraph"/>
        <w:ind w:left="1080"/>
        <w:jc w:val="both"/>
        <w:rPr>
          <w:sz w:val="18"/>
          <w:szCs w:val="18"/>
        </w:rPr>
      </w:pPr>
      <w:r w:rsidRPr="00646996">
        <w:rPr>
          <w:sz w:val="18"/>
          <w:szCs w:val="18"/>
        </w:rPr>
        <w:t xml:space="preserve"> </w:t>
      </w:r>
      <w:r w:rsidRPr="00646996">
        <w:rPr>
          <w:sz w:val="18"/>
          <w:szCs w:val="18"/>
        </w:rPr>
        <w:sym w:font="Symbol" w:char="F0B7"/>
      </w:r>
      <w:r w:rsidRPr="00646996">
        <w:rPr>
          <w:sz w:val="18"/>
          <w:szCs w:val="18"/>
        </w:rPr>
        <w:t xml:space="preserve"> 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14:paraId="38A1CE90"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и добављач опреме не могу да представљају повезана лица ‒ у смислу чланa 62. Закона о привредним друштвима („Службени гласник”, бр. 36/11 </w:t>
      </w:r>
      <w:r w:rsidR="00723536" w:rsidRPr="00646996">
        <w:rPr>
          <w:sz w:val="18"/>
          <w:szCs w:val="18"/>
        </w:rPr>
        <w:t>и 99/11 и 83/14, 5/15, 44/2018,</w:t>
      </w:r>
      <w:r w:rsidRPr="00646996">
        <w:rPr>
          <w:sz w:val="18"/>
          <w:szCs w:val="18"/>
        </w:rPr>
        <w:t xml:space="preserve"> 95/2018</w:t>
      </w:r>
      <w:r w:rsidR="00723536" w:rsidRPr="00646996">
        <w:rPr>
          <w:sz w:val="18"/>
          <w:szCs w:val="18"/>
          <w:lang w:val="sr-Cyrl-RS"/>
        </w:rPr>
        <w:t xml:space="preserve"> и 91/2019 </w:t>
      </w:r>
      <w:r w:rsidRPr="00646996">
        <w:rPr>
          <w:sz w:val="18"/>
          <w:szCs w:val="18"/>
        </w:rPr>
        <w:t>);</w:t>
      </w:r>
    </w:p>
    <w:p w14:paraId="327E2CA0"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бити власник животиње; </w:t>
      </w:r>
    </w:p>
    <w:p w14:paraId="4F31D6EE" w14:textId="0B3BD0D9" w:rsidR="00D4101B"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 Службени гласник РС ''бр. 36/2017) у власништу или закупу у периоду од најмање пет година почевши од 01.01.20</w:t>
      </w:r>
      <w:r w:rsidR="00605E3C">
        <w:rPr>
          <w:sz w:val="18"/>
          <w:szCs w:val="18"/>
        </w:rPr>
        <w:t>21</w:t>
      </w:r>
      <w:r w:rsidRPr="00646996">
        <w:rPr>
          <w:sz w:val="18"/>
          <w:szCs w:val="18"/>
        </w:rPr>
        <w:t xml:space="preserve">.; </w:t>
      </w:r>
    </w:p>
    <w:p w14:paraId="2D82C673" w14:textId="029CA9FC" w:rsidR="00EE42B8" w:rsidRPr="00646996" w:rsidRDefault="007D4E2F" w:rsidP="00EE42B8">
      <w:pPr>
        <w:pStyle w:val="ListParagraph"/>
        <w:ind w:left="1080"/>
        <w:jc w:val="both"/>
        <w:rPr>
          <w:sz w:val="18"/>
          <w:szCs w:val="18"/>
        </w:rPr>
      </w:pPr>
      <w:r w:rsidRPr="00646996">
        <w:rPr>
          <w:sz w:val="18"/>
          <w:szCs w:val="18"/>
        </w:rPr>
        <w:t xml:space="preserve">Додатни услови за предузетнике и правна лица: </w:t>
      </w:r>
    </w:p>
    <w:p w14:paraId="0D03F8D5"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Подносилац пријаве-предузетник и правно лице мора бити уписан у регистар привредних субјеката и мора да се налази у активном статусу; </w:t>
      </w:r>
    </w:p>
    <w:p w14:paraId="6C6DA8B1"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Према подносиоцу пријаве- правном лицу не сме бити покренут поступак стечаја и/или ликвидације; </w:t>
      </w:r>
    </w:p>
    <w:p w14:paraId="45ED79AC" w14:textId="77777777" w:rsidR="00EE42B8" w:rsidRPr="00646996" w:rsidRDefault="007D4E2F" w:rsidP="00EE42B8">
      <w:pPr>
        <w:pStyle w:val="ListParagraph"/>
        <w:ind w:left="1080"/>
        <w:jc w:val="both"/>
        <w:rPr>
          <w:sz w:val="18"/>
          <w:szCs w:val="18"/>
        </w:rPr>
      </w:pPr>
      <w:r w:rsidRPr="00646996">
        <w:rPr>
          <w:sz w:val="18"/>
          <w:szCs w:val="18"/>
        </w:rPr>
        <w:lastRenderedPageBreak/>
        <w:sym w:font="Symbol" w:char="F0B7"/>
      </w:r>
      <w:r w:rsidRPr="00646996">
        <w:rPr>
          <w:sz w:val="18"/>
          <w:szCs w:val="18"/>
        </w:rPr>
        <w:t xml:space="preserve"> Подносилац пријаве - правно лице мора бити разврстано у микро и мало правно лице, у складу са законом којим се уређује рачуноводство; </w:t>
      </w:r>
    </w:p>
    <w:p w14:paraId="4261A090" w14:textId="77777777" w:rsidR="00EE42B8" w:rsidRPr="00646996" w:rsidRDefault="007D4E2F" w:rsidP="00EE42B8">
      <w:pPr>
        <w:pStyle w:val="ListParagraph"/>
        <w:ind w:left="1080"/>
        <w:jc w:val="both"/>
        <w:rPr>
          <w:sz w:val="18"/>
          <w:szCs w:val="18"/>
        </w:rPr>
      </w:pPr>
      <w:r w:rsidRPr="00646996">
        <w:rPr>
          <w:sz w:val="18"/>
          <w:szCs w:val="18"/>
        </w:rPr>
        <w:sym w:font="Symbol" w:char="F0B7"/>
      </w:r>
      <w:r w:rsidRPr="00646996">
        <w:rPr>
          <w:sz w:val="18"/>
          <w:szCs w:val="18"/>
        </w:rPr>
        <w:t xml:space="preserve"> Задруге морају имати обављену задружну ревизију </w:t>
      </w:r>
    </w:p>
    <w:p w14:paraId="36598F6D" w14:textId="77777777" w:rsidR="00EE42B8" w:rsidRPr="00646996" w:rsidRDefault="00EE42B8" w:rsidP="00EE42B8">
      <w:pPr>
        <w:pStyle w:val="ListParagraph"/>
        <w:ind w:left="1080"/>
        <w:jc w:val="both"/>
        <w:rPr>
          <w:sz w:val="18"/>
          <w:szCs w:val="18"/>
        </w:rPr>
      </w:pPr>
    </w:p>
    <w:p w14:paraId="24E01DA5" w14:textId="77777777" w:rsidR="00EE42B8" w:rsidRPr="00646996" w:rsidRDefault="007D4E2F" w:rsidP="00574D38">
      <w:pPr>
        <w:pStyle w:val="ListParagraph"/>
        <w:ind w:left="785"/>
        <w:jc w:val="both"/>
        <w:rPr>
          <w:sz w:val="18"/>
          <w:szCs w:val="18"/>
        </w:rPr>
      </w:pPr>
      <w:r w:rsidRPr="00646996">
        <w:rPr>
          <w:b/>
          <w:sz w:val="18"/>
          <w:szCs w:val="18"/>
        </w:rPr>
        <w:t>СПЕЦИФИЧНИ УСЛОВИ ЗА УЧЕШЋЕ НА КОНКУРСУ</w:t>
      </w:r>
      <w:r w:rsidRPr="00646996">
        <w:rPr>
          <w:sz w:val="18"/>
          <w:szCs w:val="18"/>
        </w:rPr>
        <w:t xml:space="preserve"> </w:t>
      </w:r>
    </w:p>
    <w:p w14:paraId="44DDFCA3" w14:textId="77777777" w:rsidR="00E45E6B" w:rsidRPr="00646996" w:rsidRDefault="00E45E6B" w:rsidP="00E45E6B">
      <w:pPr>
        <w:pStyle w:val="ListParagraph"/>
        <w:ind w:left="1080"/>
        <w:jc w:val="both"/>
        <w:rPr>
          <w:sz w:val="18"/>
          <w:szCs w:val="18"/>
        </w:rPr>
      </w:pPr>
    </w:p>
    <w:p w14:paraId="1331CDD0" w14:textId="77777777" w:rsidR="00EE42B8" w:rsidRPr="00646996" w:rsidRDefault="007D4E2F" w:rsidP="00EE42B8">
      <w:pPr>
        <w:pStyle w:val="ListParagraph"/>
        <w:ind w:left="1080"/>
        <w:jc w:val="both"/>
        <w:rPr>
          <w:sz w:val="18"/>
          <w:szCs w:val="18"/>
        </w:rPr>
      </w:pPr>
      <w:r w:rsidRPr="00646996">
        <w:rPr>
          <w:sz w:val="18"/>
          <w:szCs w:val="18"/>
        </w:rPr>
        <w:t>На Конкурсу могу да учествују РПГ која имају :</w:t>
      </w:r>
    </w:p>
    <w:p w14:paraId="78B15ACF" w14:textId="77777777" w:rsidR="00EB1827" w:rsidRPr="00646996" w:rsidRDefault="00EB1827" w:rsidP="00EE42B8">
      <w:pPr>
        <w:pStyle w:val="ListParagraph"/>
        <w:ind w:left="1080"/>
        <w:jc w:val="both"/>
        <w:rPr>
          <w:sz w:val="18"/>
          <w:szCs w:val="18"/>
        </w:rPr>
      </w:pPr>
    </w:p>
    <w:p w14:paraId="46F5A485" w14:textId="77777777" w:rsidR="00E45E6B" w:rsidRPr="00646996" w:rsidRDefault="00E45E6B" w:rsidP="00EB1827">
      <w:pPr>
        <w:pStyle w:val="ListParagraph"/>
        <w:ind w:left="1080"/>
        <w:jc w:val="both"/>
        <w:rPr>
          <w:b/>
          <w:sz w:val="18"/>
          <w:szCs w:val="18"/>
        </w:rPr>
      </w:pPr>
      <w:r w:rsidRPr="00646996">
        <w:rPr>
          <w:b/>
          <w:sz w:val="18"/>
          <w:szCs w:val="18"/>
        </w:rPr>
        <w:t xml:space="preserve">СЕКТОР МЛЕКО </w:t>
      </w:r>
    </w:p>
    <w:p w14:paraId="58B55CC1" w14:textId="77777777" w:rsidR="00E45E6B" w:rsidRPr="00646996" w:rsidRDefault="00E45E6B" w:rsidP="00E45E6B">
      <w:pPr>
        <w:pStyle w:val="ListParagraph"/>
        <w:ind w:left="1080"/>
        <w:jc w:val="both"/>
        <w:rPr>
          <w:sz w:val="18"/>
          <w:szCs w:val="18"/>
        </w:rPr>
      </w:pPr>
      <w:r w:rsidRPr="00646996">
        <w:rPr>
          <w:sz w:val="18"/>
          <w:szCs w:val="18"/>
        </w:rPr>
        <w:t xml:space="preserve">Пољопривредна газдинства која поседују у свом власништву РПГ </w:t>
      </w:r>
      <w:r w:rsidRPr="00646996">
        <w:rPr>
          <w:b/>
          <w:sz w:val="18"/>
          <w:szCs w:val="18"/>
        </w:rPr>
        <w:t>1 - 19</w:t>
      </w:r>
      <w:r w:rsidRPr="00646996">
        <w:rPr>
          <w:sz w:val="18"/>
          <w:szCs w:val="18"/>
        </w:rPr>
        <w:t xml:space="preserve"> млечних крава. Пољопривреднo газдинствo мора имати потврду за млечне краве издату од надлежне ветеринарске службе. </w:t>
      </w:r>
    </w:p>
    <w:p w14:paraId="40B43B2B" w14:textId="77777777" w:rsidR="00E45E6B" w:rsidRPr="00646996" w:rsidRDefault="00E45E6B" w:rsidP="00E45E6B">
      <w:pPr>
        <w:pStyle w:val="ListParagraph"/>
        <w:ind w:left="1080"/>
        <w:jc w:val="both"/>
        <w:rPr>
          <w:sz w:val="18"/>
          <w:szCs w:val="18"/>
        </w:rPr>
      </w:pPr>
      <w:r w:rsidRPr="00646996">
        <w:rPr>
          <w:sz w:val="18"/>
          <w:szCs w:val="18"/>
        </w:rPr>
        <w:t xml:space="preserve">За инвестиције у сектору производње овчјег, односно козијег млека, нема специфичних критеријума прихватљивости. </w:t>
      </w:r>
    </w:p>
    <w:p w14:paraId="5D4EBF67" w14:textId="77777777" w:rsidR="00E45E6B" w:rsidRPr="00646996" w:rsidRDefault="00E45E6B" w:rsidP="00E45E6B">
      <w:pPr>
        <w:pStyle w:val="ListParagraph"/>
        <w:ind w:left="1080"/>
        <w:jc w:val="both"/>
        <w:rPr>
          <w:sz w:val="18"/>
          <w:szCs w:val="18"/>
        </w:rPr>
      </w:pPr>
      <w:r w:rsidRPr="00646996">
        <w:rPr>
          <w:b/>
          <w:sz w:val="18"/>
          <w:szCs w:val="18"/>
        </w:rPr>
        <w:t>СЕКТОР МЕСО</w:t>
      </w:r>
      <w:r w:rsidRPr="00646996">
        <w:rPr>
          <w:sz w:val="18"/>
          <w:szCs w:val="18"/>
        </w:rPr>
        <w:t xml:space="preserve"> </w:t>
      </w:r>
    </w:p>
    <w:p w14:paraId="3111CA01" w14:textId="77777777" w:rsidR="00E45E6B" w:rsidRPr="00646996" w:rsidRDefault="00E45E6B" w:rsidP="00E45E6B">
      <w:pPr>
        <w:pStyle w:val="ListParagraph"/>
        <w:ind w:left="1080"/>
        <w:jc w:val="both"/>
        <w:rPr>
          <w:sz w:val="18"/>
          <w:szCs w:val="18"/>
        </w:rPr>
      </w:pPr>
      <w:r w:rsidRPr="00646996">
        <w:rPr>
          <w:sz w:val="18"/>
          <w:szCs w:val="18"/>
        </w:rPr>
        <w:t xml:space="preserve">Пољопривредна газдинства са мање од </w:t>
      </w:r>
      <w:r w:rsidRPr="00646996">
        <w:rPr>
          <w:b/>
          <w:sz w:val="18"/>
          <w:szCs w:val="18"/>
        </w:rPr>
        <w:t>20 грла</w:t>
      </w:r>
      <w:r w:rsidRPr="00646996">
        <w:rPr>
          <w:sz w:val="18"/>
          <w:szCs w:val="18"/>
        </w:rPr>
        <w:t xml:space="preserve"> квалитетних приплодних  говеда товних раса </w:t>
      </w:r>
    </w:p>
    <w:p w14:paraId="127F5E4F" w14:textId="77777777" w:rsidR="00E45E6B" w:rsidRPr="00646996" w:rsidRDefault="00E45E6B" w:rsidP="00E45E6B">
      <w:pPr>
        <w:pStyle w:val="ListParagraph"/>
        <w:ind w:left="1080"/>
        <w:jc w:val="both"/>
        <w:rPr>
          <w:sz w:val="18"/>
          <w:szCs w:val="18"/>
        </w:rPr>
      </w:pPr>
      <w:r w:rsidRPr="00646996">
        <w:rPr>
          <w:sz w:val="18"/>
          <w:szCs w:val="18"/>
        </w:rPr>
        <w:t xml:space="preserve">или мање од </w:t>
      </w:r>
      <w:r w:rsidRPr="00646996">
        <w:rPr>
          <w:b/>
          <w:sz w:val="18"/>
          <w:szCs w:val="18"/>
        </w:rPr>
        <w:t>150 грла</w:t>
      </w:r>
      <w:r w:rsidRPr="00646996">
        <w:rPr>
          <w:sz w:val="18"/>
          <w:szCs w:val="18"/>
        </w:rPr>
        <w:t xml:space="preserve"> приплодних оваца или коза, </w:t>
      </w:r>
    </w:p>
    <w:p w14:paraId="3B51BD4A" w14:textId="77777777" w:rsidR="00E45E6B" w:rsidRPr="00646996" w:rsidRDefault="00E45E6B" w:rsidP="00E45E6B">
      <w:pPr>
        <w:pStyle w:val="ListParagraph"/>
        <w:ind w:left="1080"/>
        <w:jc w:val="both"/>
        <w:rPr>
          <w:sz w:val="18"/>
          <w:szCs w:val="18"/>
        </w:rPr>
      </w:pPr>
      <w:r w:rsidRPr="00646996">
        <w:rPr>
          <w:sz w:val="18"/>
          <w:szCs w:val="18"/>
        </w:rPr>
        <w:t xml:space="preserve">или мање од </w:t>
      </w:r>
      <w:r w:rsidRPr="00646996">
        <w:rPr>
          <w:b/>
          <w:sz w:val="18"/>
          <w:szCs w:val="18"/>
        </w:rPr>
        <w:t>30</w:t>
      </w:r>
      <w:r w:rsidRPr="00646996">
        <w:rPr>
          <w:sz w:val="18"/>
          <w:szCs w:val="18"/>
        </w:rPr>
        <w:t xml:space="preserve">  приплодних крмача, </w:t>
      </w:r>
    </w:p>
    <w:p w14:paraId="49D78963" w14:textId="77777777" w:rsidR="00E45E6B" w:rsidRPr="00646996" w:rsidRDefault="00E45E6B" w:rsidP="00E45E6B">
      <w:pPr>
        <w:pStyle w:val="ListParagraph"/>
        <w:ind w:left="1080"/>
        <w:jc w:val="both"/>
        <w:rPr>
          <w:sz w:val="18"/>
          <w:szCs w:val="18"/>
        </w:rPr>
      </w:pPr>
      <w:r w:rsidRPr="00646996">
        <w:rPr>
          <w:sz w:val="18"/>
          <w:szCs w:val="18"/>
        </w:rPr>
        <w:t xml:space="preserve">или мање од </w:t>
      </w:r>
      <w:r w:rsidRPr="00646996">
        <w:rPr>
          <w:b/>
          <w:sz w:val="18"/>
          <w:szCs w:val="18"/>
        </w:rPr>
        <w:t>100</w:t>
      </w:r>
      <w:r w:rsidRPr="00646996">
        <w:rPr>
          <w:sz w:val="18"/>
          <w:szCs w:val="18"/>
        </w:rPr>
        <w:t xml:space="preserve"> товних свиња,</w:t>
      </w:r>
    </w:p>
    <w:p w14:paraId="6CBE7C12" w14:textId="77777777" w:rsidR="00E45E6B" w:rsidRPr="00646996" w:rsidRDefault="00E45E6B" w:rsidP="00E45E6B">
      <w:pPr>
        <w:pStyle w:val="ListParagraph"/>
        <w:ind w:left="1080"/>
        <w:jc w:val="both"/>
        <w:rPr>
          <w:sz w:val="18"/>
          <w:szCs w:val="18"/>
        </w:rPr>
      </w:pPr>
      <w:r w:rsidRPr="00646996">
        <w:rPr>
          <w:sz w:val="18"/>
          <w:szCs w:val="18"/>
        </w:rPr>
        <w:t xml:space="preserve"> или од </w:t>
      </w:r>
      <w:r w:rsidRPr="00646996">
        <w:rPr>
          <w:b/>
          <w:sz w:val="18"/>
          <w:szCs w:val="18"/>
        </w:rPr>
        <w:t xml:space="preserve">1.000 -  3.999  </w:t>
      </w:r>
      <w:r w:rsidRPr="00646996">
        <w:rPr>
          <w:sz w:val="18"/>
          <w:szCs w:val="18"/>
        </w:rPr>
        <w:t xml:space="preserve">бројлерa. </w:t>
      </w:r>
    </w:p>
    <w:p w14:paraId="62AAA7F6" w14:textId="77777777" w:rsidR="00EE42B8" w:rsidRPr="00646996" w:rsidRDefault="00E45E6B" w:rsidP="00EB1827">
      <w:pPr>
        <w:pStyle w:val="ListParagraph"/>
        <w:ind w:left="1080"/>
        <w:jc w:val="both"/>
        <w:rPr>
          <w:sz w:val="18"/>
          <w:szCs w:val="18"/>
        </w:rPr>
      </w:pPr>
      <w:r w:rsidRPr="00646996">
        <w:rPr>
          <w:sz w:val="18"/>
          <w:szCs w:val="18"/>
        </w:rPr>
        <w:t xml:space="preserve">Сектор производње комзумних јаја нема специфичних критеријума прихватљивости. Пољопривреднo газдинствo мора имати потврду за одговарајућу категорију животиња издату од надлежне ветеринарске службе.  </w:t>
      </w:r>
    </w:p>
    <w:p w14:paraId="47FA7816" w14:textId="77777777" w:rsidR="00EE42B8" w:rsidRPr="00646996" w:rsidRDefault="00E85840" w:rsidP="00EB1827">
      <w:pPr>
        <w:ind w:left="425"/>
        <w:jc w:val="both"/>
        <w:rPr>
          <w:b/>
          <w:sz w:val="18"/>
          <w:szCs w:val="18"/>
          <w:u w:val="single"/>
        </w:rPr>
      </w:pPr>
      <w:r w:rsidRPr="00646996">
        <w:rPr>
          <w:b/>
          <w:sz w:val="18"/>
          <w:szCs w:val="18"/>
          <w:lang w:val="sr-Cyrl-RS"/>
        </w:rPr>
        <w:t xml:space="preserve">5.       </w:t>
      </w:r>
      <w:r w:rsidR="007D4E2F" w:rsidRPr="00646996">
        <w:rPr>
          <w:b/>
          <w:sz w:val="18"/>
          <w:szCs w:val="18"/>
          <w:u w:val="single"/>
        </w:rPr>
        <w:t xml:space="preserve">ВРЕМЕНСКИ ОКВИР КОНКУРСА </w:t>
      </w:r>
    </w:p>
    <w:p w14:paraId="6EDDB729" w14:textId="1F23732D" w:rsidR="00574D38" w:rsidRPr="00646996" w:rsidRDefault="007D4E2F" w:rsidP="00EB1827">
      <w:pPr>
        <w:pStyle w:val="ListParagraph"/>
        <w:ind w:left="1080"/>
        <w:jc w:val="both"/>
        <w:rPr>
          <w:sz w:val="18"/>
          <w:szCs w:val="18"/>
        </w:rPr>
      </w:pPr>
      <w:r w:rsidRPr="00A25EF1">
        <w:rPr>
          <w:sz w:val="18"/>
          <w:szCs w:val="18"/>
        </w:rPr>
        <w:t xml:space="preserve">Конкурс је отворен до утрошка средстава, а закључно са </w:t>
      </w:r>
      <w:r w:rsidR="00A25EF1" w:rsidRPr="00A25EF1">
        <w:rPr>
          <w:b/>
          <w:sz w:val="18"/>
          <w:szCs w:val="18"/>
          <w:lang w:val="sr-Cyrl-RS"/>
        </w:rPr>
        <w:t>05</w:t>
      </w:r>
      <w:r w:rsidR="000210E1" w:rsidRPr="00A25EF1">
        <w:rPr>
          <w:b/>
          <w:sz w:val="18"/>
          <w:szCs w:val="18"/>
          <w:lang w:val="sr-Cyrl-RS"/>
        </w:rPr>
        <w:t>.03.2021.</w:t>
      </w:r>
      <w:r w:rsidRPr="00A25EF1">
        <w:rPr>
          <w:b/>
          <w:sz w:val="18"/>
          <w:szCs w:val="18"/>
        </w:rPr>
        <w:t xml:space="preserve"> године</w:t>
      </w:r>
      <w:r w:rsidRPr="00A25EF1">
        <w:rPr>
          <w:sz w:val="18"/>
          <w:szCs w:val="18"/>
        </w:rPr>
        <w:t>.</w:t>
      </w:r>
      <w:r w:rsidRPr="00646996">
        <w:rPr>
          <w:sz w:val="18"/>
          <w:szCs w:val="18"/>
        </w:rPr>
        <w:t xml:space="preserve"> </w:t>
      </w:r>
    </w:p>
    <w:p w14:paraId="4AC8918F" w14:textId="77777777" w:rsidR="00EE42B8" w:rsidRPr="00646996" w:rsidRDefault="00E85840" w:rsidP="00E85840">
      <w:pPr>
        <w:ind w:left="425"/>
        <w:jc w:val="both"/>
        <w:rPr>
          <w:sz w:val="18"/>
          <w:szCs w:val="18"/>
        </w:rPr>
      </w:pPr>
      <w:r w:rsidRPr="00646996">
        <w:rPr>
          <w:b/>
          <w:sz w:val="18"/>
          <w:szCs w:val="18"/>
          <w:lang w:val="sr-Cyrl-RS"/>
        </w:rPr>
        <w:t xml:space="preserve">6.         </w:t>
      </w:r>
      <w:r w:rsidR="007D4E2F" w:rsidRPr="00646996">
        <w:rPr>
          <w:b/>
          <w:sz w:val="18"/>
          <w:szCs w:val="18"/>
          <w:u w:val="single"/>
        </w:rPr>
        <w:t>ПОТРЕБНА ДОКУМЕНТАЦИЈА</w:t>
      </w:r>
      <w:r w:rsidR="007D4E2F" w:rsidRPr="00646996">
        <w:rPr>
          <w:sz w:val="18"/>
          <w:szCs w:val="18"/>
        </w:rPr>
        <w:t xml:space="preserve"> </w:t>
      </w:r>
    </w:p>
    <w:p w14:paraId="0B8509EC" w14:textId="77777777" w:rsidR="00EE42B8" w:rsidRPr="00646996" w:rsidRDefault="007D4E2F" w:rsidP="00EE42B8">
      <w:pPr>
        <w:pStyle w:val="ListParagraph"/>
        <w:ind w:left="1080"/>
        <w:jc w:val="both"/>
        <w:rPr>
          <w:sz w:val="18"/>
          <w:szCs w:val="18"/>
        </w:rPr>
      </w:pPr>
      <w:r w:rsidRPr="00646996">
        <w:rPr>
          <w:sz w:val="18"/>
          <w:szCs w:val="18"/>
        </w:rPr>
        <w:t xml:space="preserve">За физичка лица и правна лица: </w:t>
      </w:r>
    </w:p>
    <w:p w14:paraId="09DA5697" w14:textId="77777777" w:rsidR="00EE42B8" w:rsidRPr="00646996" w:rsidRDefault="007D4E2F" w:rsidP="00EE42B8">
      <w:pPr>
        <w:pStyle w:val="ListParagraph"/>
        <w:ind w:left="1080"/>
        <w:jc w:val="both"/>
        <w:rPr>
          <w:sz w:val="18"/>
          <w:szCs w:val="18"/>
        </w:rPr>
      </w:pPr>
      <w:r w:rsidRPr="00646996">
        <w:rPr>
          <w:sz w:val="18"/>
          <w:szCs w:val="18"/>
        </w:rPr>
        <w:t xml:space="preserve">1. читко попуњен образац пријаве; </w:t>
      </w:r>
    </w:p>
    <w:p w14:paraId="183886A5" w14:textId="77777777" w:rsidR="00EE42B8" w:rsidRPr="00646996" w:rsidRDefault="007D4E2F" w:rsidP="00EE42B8">
      <w:pPr>
        <w:pStyle w:val="ListParagraph"/>
        <w:ind w:left="1080"/>
        <w:jc w:val="both"/>
        <w:rPr>
          <w:sz w:val="18"/>
          <w:szCs w:val="18"/>
        </w:rPr>
      </w:pPr>
      <w:r w:rsidRPr="00646996">
        <w:rPr>
          <w:sz w:val="18"/>
          <w:szCs w:val="18"/>
        </w:rPr>
        <w:t xml:space="preserve">2. 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4B922CBA" w14:textId="77777777" w:rsidR="00574D38" w:rsidRPr="00646996" w:rsidRDefault="007D4E2F" w:rsidP="00EE42B8">
      <w:pPr>
        <w:pStyle w:val="ListParagraph"/>
        <w:ind w:left="1080"/>
        <w:jc w:val="both"/>
        <w:rPr>
          <w:sz w:val="18"/>
          <w:szCs w:val="18"/>
        </w:rPr>
      </w:pPr>
      <w:r w:rsidRPr="00646996">
        <w:rPr>
          <w:sz w:val="18"/>
          <w:szCs w:val="18"/>
        </w:rPr>
        <w:t xml:space="preserve">3. 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41CAABAB" w14:textId="77777777" w:rsidR="00EE42B8" w:rsidRPr="00646996" w:rsidRDefault="007D4E2F" w:rsidP="00EE42B8">
      <w:pPr>
        <w:pStyle w:val="ListParagraph"/>
        <w:ind w:left="1080"/>
        <w:jc w:val="both"/>
        <w:rPr>
          <w:sz w:val="18"/>
          <w:szCs w:val="18"/>
        </w:rPr>
      </w:pPr>
      <w:r w:rsidRPr="00646996">
        <w:rPr>
          <w:sz w:val="18"/>
          <w:szCs w:val="18"/>
        </w:rPr>
        <w:t>4. доказ o регулисаној накнади за одводњавање/наводњавање (потврда ЈВП „Воде Во</w:t>
      </w:r>
      <w:r w:rsidR="000210E1">
        <w:rPr>
          <w:sz w:val="18"/>
          <w:szCs w:val="18"/>
        </w:rPr>
        <w:t>јоводине“) закључно са 31.12.2020</w:t>
      </w:r>
      <w:r w:rsidRPr="00646996">
        <w:rPr>
          <w:sz w:val="18"/>
          <w:szCs w:val="18"/>
        </w:rPr>
        <w:t xml:space="preserve">. године за подносиоца пријаве; </w:t>
      </w:r>
    </w:p>
    <w:p w14:paraId="17289FA2" w14:textId="77777777" w:rsidR="00EE42B8" w:rsidRPr="00646996" w:rsidRDefault="007D4E2F" w:rsidP="00EE42B8">
      <w:pPr>
        <w:pStyle w:val="ListParagraph"/>
        <w:ind w:left="1080"/>
        <w:jc w:val="both"/>
        <w:rPr>
          <w:sz w:val="18"/>
          <w:szCs w:val="18"/>
        </w:rPr>
      </w:pPr>
      <w:r w:rsidRPr="00646996">
        <w:rPr>
          <w:sz w:val="18"/>
          <w:szCs w:val="18"/>
        </w:rPr>
        <w:t>5. доказ о измиреним доспелим пореским обавезама закључно са 31.12.20</w:t>
      </w:r>
      <w:r w:rsidR="000210E1">
        <w:rPr>
          <w:sz w:val="18"/>
          <w:szCs w:val="18"/>
          <w:lang w:val="sr-Cyrl-RS"/>
        </w:rPr>
        <w:t>20</w:t>
      </w:r>
      <w:r w:rsidRPr="00646996">
        <w:rPr>
          <w:sz w:val="18"/>
          <w:szCs w:val="18"/>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14:paraId="0C80BB88" w14:textId="77777777" w:rsidR="00EE42B8" w:rsidRPr="00646996" w:rsidRDefault="007D4E2F" w:rsidP="00EE42B8">
      <w:pPr>
        <w:pStyle w:val="ListParagraph"/>
        <w:ind w:left="1080"/>
        <w:jc w:val="both"/>
        <w:rPr>
          <w:sz w:val="18"/>
          <w:szCs w:val="18"/>
        </w:rPr>
      </w:pPr>
      <w:r w:rsidRPr="00646996">
        <w:rPr>
          <w:sz w:val="18"/>
          <w:szCs w:val="18"/>
        </w:rPr>
        <w:t xml:space="preserve">6.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14:paraId="41A7144B" w14:textId="77777777" w:rsidR="00EE42B8" w:rsidRPr="00646996" w:rsidRDefault="007D4E2F" w:rsidP="00EE42B8">
      <w:pPr>
        <w:pStyle w:val="ListParagraph"/>
        <w:ind w:left="1080"/>
        <w:jc w:val="both"/>
        <w:rPr>
          <w:sz w:val="18"/>
          <w:szCs w:val="18"/>
        </w:rPr>
      </w:pPr>
      <w:r w:rsidRPr="00646996">
        <w:rPr>
          <w:sz w:val="18"/>
          <w:szCs w:val="18"/>
        </w:rPr>
        <w:t xml:space="preserve">7. за инвестиције које су преко 300.000,00 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 </w:t>
      </w:r>
    </w:p>
    <w:p w14:paraId="41C24A74" w14:textId="77777777" w:rsidR="00EE42B8" w:rsidRPr="00646996" w:rsidRDefault="007D4E2F" w:rsidP="00EE42B8">
      <w:pPr>
        <w:pStyle w:val="ListParagraph"/>
        <w:ind w:left="1080"/>
        <w:jc w:val="both"/>
        <w:rPr>
          <w:sz w:val="18"/>
          <w:szCs w:val="18"/>
        </w:rPr>
      </w:pPr>
      <w:r w:rsidRPr="00646996">
        <w:rPr>
          <w:sz w:val="18"/>
          <w:szCs w:val="18"/>
        </w:rPr>
        <w:t xml:space="preserve">8. оригинал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 </w:t>
      </w:r>
    </w:p>
    <w:p w14:paraId="55AF0960" w14:textId="77777777" w:rsidR="00EE42B8" w:rsidRPr="00646996" w:rsidRDefault="007D4E2F" w:rsidP="00EE42B8">
      <w:pPr>
        <w:pStyle w:val="ListParagraph"/>
        <w:ind w:left="1080"/>
        <w:jc w:val="both"/>
        <w:rPr>
          <w:sz w:val="18"/>
          <w:szCs w:val="18"/>
        </w:rPr>
      </w:pPr>
      <w:r w:rsidRPr="00646996">
        <w:rPr>
          <w:sz w:val="18"/>
          <w:szCs w:val="18"/>
        </w:rPr>
        <w:t xml:space="preserve">9. отпремницу за набавку предметне инвестиције; </w:t>
      </w:r>
    </w:p>
    <w:p w14:paraId="37077B6C" w14:textId="77777777" w:rsidR="00EE42B8" w:rsidRPr="00646996" w:rsidRDefault="007D4E2F" w:rsidP="00EE42B8">
      <w:pPr>
        <w:pStyle w:val="ListParagraph"/>
        <w:ind w:left="1080"/>
        <w:jc w:val="both"/>
        <w:rPr>
          <w:sz w:val="18"/>
          <w:szCs w:val="18"/>
        </w:rPr>
      </w:pPr>
      <w:r w:rsidRPr="00646996">
        <w:rPr>
          <w:sz w:val="18"/>
          <w:szCs w:val="18"/>
        </w:rPr>
        <w:t xml:space="preserve">10. 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(фискални рачуни са назнаком „чек“ неће се узимати у разматрање); </w:t>
      </w:r>
    </w:p>
    <w:p w14:paraId="3516A604" w14:textId="77777777" w:rsidR="00EE42B8" w:rsidRPr="00646996" w:rsidRDefault="007D4E2F" w:rsidP="00EE42B8">
      <w:pPr>
        <w:pStyle w:val="ListParagraph"/>
        <w:ind w:left="1080"/>
        <w:jc w:val="both"/>
        <w:rPr>
          <w:sz w:val="18"/>
          <w:szCs w:val="18"/>
        </w:rPr>
      </w:pPr>
      <w:r w:rsidRPr="00646996">
        <w:rPr>
          <w:sz w:val="18"/>
          <w:szCs w:val="18"/>
        </w:rPr>
        <w:t xml:space="preserve">11. фотокопија уговора о кредиту, уколико је предметна инвестиција набављена путем кредита; </w:t>
      </w:r>
    </w:p>
    <w:p w14:paraId="40EBC1BE" w14:textId="77777777" w:rsidR="00EE42B8" w:rsidRPr="00646996" w:rsidRDefault="007D4E2F" w:rsidP="00EE42B8">
      <w:pPr>
        <w:pStyle w:val="ListParagraph"/>
        <w:ind w:left="1080"/>
        <w:jc w:val="both"/>
        <w:rPr>
          <w:sz w:val="18"/>
          <w:szCs w:val="18"/>
        </w:rPr>
      </w:pPr>
      <w:r w:rsidRPr="00646996">
        <w:rPr>
          <w:sz w:val="18"/>
          <w:szCs w:val="18"/>
        </w:rPr>
        <w:t xml:space="preserve">12. фотокопија гарантног листа за опрему за коју је то предвиђено важећим прописима; </w:t>
      </w:r>
    </w:p>
    <w:p w14:paraId="2F746B25" w14:textId="77777777" w:rsidR="00EE42B8" w:rsidRPr="00646996" w:rsidRDefault="007D4E2F" w:rsidP="00EE42B8">
      <w:pPr>
        <w:pStyle w:val="ListParagraph"/>
        <w:ind w:left="1080"/>
        <w:jc w:val="both"/>
        <w:rPr>
          <w:sz w:val="18"/>
          <w:szCs w:val="18"/>
        </w:rPr>
      </w:pPr>
      <w:r w:rsidRPr="00646996">
        <w:rPr>
          <w:sz w:val="18"/>
          <w:szCs w:val="18"/>
        </w:rPr>
        <w:lastRenderedPageBreak/>
        <w:t>13. јединствена царинска исправа (уколико је подносилац пријаве директни увозник) - не старија од 01.01. 20</w:t>
      </w:r>
      <w:r w:rsidR="000D3539" w:rsidRPr="00646996">
        <w:rPr>
          <w:sz w:val="18"/>
          <w:szCs w:val="18"/>
        </w:rPr>
        <w:t>2</w:t>
      </w:r>
      <w:r w:rsidR="000210E1">
        <w:rPr>
          <w:sz w:val="18"/>
          <w:szCs w:val="18"/>
          <w:lang w:val="sr-Cyrl-RS"/>
        </w:rPr>
        <w:t>1</w:t>
      </w:r>
      <w:r w:rsidRPr="00646996">
        <w:rPr>
          <w:sz w:val="18"/>
          <w:szCs w:val="18"/>
        </w:rPr>
        <w:t xml:space="preserve">. године; </w:t>
      </w:r>
    </w:p>
    <w:p w14:paraId="203F2B1B" w14:textId="77777777" w:rsidR="00EE42B8" w:rsidRPr="00646996" w:rsidRDefault="007D4E2F" w:rsidP="00EE42B8">
      <w:pPr>
        <w:pStyle w:val="ListParagraph"/>
        <w:ind w:left="1080"/>
        <w:jc w:val="both"/>
        <w:rPr>
          <w:sz w:val="18"/>
          <w:szCs w:val="18"/>
        </w:rPr>
      </w:pPr>
      <w:r w:rsidRPr="00646996">
        <w:rPr>
          <w:sz w:val="18"/>
          <w:szCs w:val="18"/>
        </w:rPr>
        <w:t>14. фотокопија дипломе о стеченом вишем и високом образовању;</w:t>
      </w:r>
    </w:p>
    <w:p w14:paraId="32657B48" w14:textId="77777777" w:rsidR="00EE42B8" w:rsidRPr="00646996" w:rsidRDefault="007D4E2F" w:rsidP="00EE42B8">
      <w:pPr>
        <w:pStyle w:val="ListParagraph"/>
        <w:ind w:left="1080"/>
        <w:jc w:val="both"/>
        <w:rPr>
          <w:sz w:val="18"/>
          <w:szCs w:val="18"/>
        </w:rPr>
      </w:pPr>
      <w:r w:rsidRPr="00646996">
        <w:rPr>
          <w:sz w:val="18"/>
          <w:szCs w:val="18"/>
        </w:rPr>
        <w:t xml:space="preserve">15. ако је члан задруге- доставити потврду о чланству; </w:t>
      </w:r>
    </w:p>
    <w:p w14:paraId="7A375624" w14:textId="77777777" w:rsidR="00EE42B8" w:rsidRPr="00646996" w:rsidRDefault="00024784" w:rsidP="00EE42B8">
      <w:pPr>
        <w:pStyle w:val="ListParagraph"/>
        <w:ind w:left="1080"/>
        <w:jc w:val="both"/>
        <w:rPr>
          <w:sz w:val="18"/>
          <w:szCs w:val="18"/>
        </w:rPr>
      </w:pPr>
      <w:r>
        <w:rPr>
          <w:sz w:val="18"/>
          <w:szCs w:val="18"/>
        </w:rPr>
        <w:t>16</w:t>
      </w:r>
      <w:r w:rsidR="007D4E2F" w:rsidRPr="00646996">
        <w:rPr>
          <w:sz w:val="18"/>
          <w:szCs w:val="18"/>
        </w:rPr>
        <w:t xml:space="preserve">. уколико је подносилац пријаве сертификован - доставити копију сертификата за органску производњу или сертификат о заштићеном географском пореклу; </w:t>
      </w:r>
    </w:p>
    <w:p w14:paraId="37F08CE1" w14:textId="77777777" w:rsidR="00EE42B8" w:rsidRPr="00646996" w:rsidRDefault="00024784" w:rsidP="00EE42B8">
      <w:pPr>
        <w:pStyle w:val="ListParagraph"/>
        <w:ind w:left="1080"/>
        <w:jc w:val="both"/>
        <w:rPr>
          <w:sz w:val="18"/>
          <w:szCs w:val="18"/>
        </w:rPr>
      </w:pPr>
      <w:r>
        <w:rPr>
          <w:sz w:val="18"/>
          <w:szCs w:val="18"/>
        </w:rPr>
        <w:t>17</w:t>
      </w:r>
      <w:r w:rsidR="007D4E2F" w:rsidRPr="00646996">
        <w:rPr>
          <w:sz w:val="18"/>
          <w:szCs w:val="18"/>
        </w:rPr>
        <w:t>. оверена фотокопија уговора о закупу објекта, уколико није власник објекта ‒ у периоду од најмање пет година, односно почевши од 01.01.20</w:t>
      </w:r>
      <w:r w:rsidR="000D3539" w:rsidRPr="00646996">
        <w:rPr>
          <w:sz w:val="18"/>
          <w:szCs w:val="18"/>
        </w:rPr>
        <w:t>2</w:t>
      </w:r>
      <w:r>
        <w:rPr>
          <w:sz w:val="18"/>
          <w:szCs w:val="18"/>
          <w:lang w:val="sr-Cyrl-RS"/>
        </w:rPr>
        <w:t>1</w:t>
      </w:r>
      <w:r w:rsidR="007D4E2F" w:rsidRPr="00646996">
        <w:rPr>
          <w:sz w:val="18"/>
          <w:szCs w:val="18"/>
        </w:rPr>
        <w:t xml:space="preserve">. године; </w:t>
      </w:r>
    </w:p>
    <w:p w14:paraId="22595980" w14:textId="77777777" w:rsidR="00EE42B8" w:rsidRPr="00646996" w:rsidRDefault="00024784" w:rsidP="00EE42B8">
      <w:pPr>
        <w:pStyle w:val="ListParagraph"/>
        <w:ind w:left="1080"/>
        <w:jc w:val="both"/>
        <w:rPr>
          <w:sz w:val="18"/>
          <w:szCs w:val="18"/>
        </w:rPr>
      </w:pPr>
      <w:r>
        <w:rPr>
          <w:sz w:val="18"/>
          <w:szCs w:val="18"/>
        </w:rPr>
        <w:t>18</w:t>
      </w:r>
      <w:r w:rsidR="007D4E2F" w:rsidRPr="00646996">
        <w:rPr>
          <w:sz w:val="18"/>
          <w:szCs w:val="18"/>
        </w:rPr>
        <w:t xml:space="preserve">. потврда о броју грла за одговарајућу категорију животиња, издата од стране надлежне ветеринарске службе; </w:t>
      </w:r>
    </w:p>
    <w:p w14:paraId="58CB3B18" w14:textId="77777777" w:rsidR="00EE42B8" w:rsidRPr="00646996" w:rsidRDefault="00024784" w:rsidP="00EE42B8">
      <w:pPr>
        <w:pStyle w:val="ListParagraph"/>
        <w:ind w:left="1080"/>
        <w:jc w:val="both"/>
        <w:rPr>
          <w:sz w:val="18"/>
          <w:szCs w:val="18"/>
        </w:rPr>
      </w:pPr>
      <w:r>
        <w:rPr>
          <w:sz w:val="18"/>
          <w:szCs w:val="18"/>
        </w:rPr>
        <w:t>19</w:t>
      </w:r>
      <w:r w:rsidR="007D4E2F" w:rsidRPr="00646996">
        <w:rPr>
          <w:sz w:val="18"/>
          <w:szCs w:val="18"/>
        </w:rPr>
        <w:t>. решење да је објекат уписан у Регистар објеката за узгој, држање и промет животиња;</w:t>
      </w:r>
    </w:p>
    <w:p w14:paraId="07A6FF62" w14:textId="77777777" w:rsidR="00EB1827" w:rsidRPr="00646996" w:rsidRDefault="00EB1827" w:rsidP="00EE42B8">
      <w:pPr>
        <w:pStyle w:val="ListParagraph"/>
        <w:ind w:left="1080"/>
        <w:jc w:val="both"/>
        <w:rPr>
          <w:sz w:val="18"/>
          <w:szCs w:val="18"/>
        </w:rPr>
      </w:pPr>
    </w:p>
    <w:p w14:paraId="2CA00927" w14:textId="77777777" w:rsidR="00EE42B8" w:rsidRPr="00646996" w:rsidRDefault="007D4E2F" w:rsidP="00EE42B8">
      <w:pPr>
        <w:pStyle w:val="ListParagraph"/>
        <w:ind w:left="1080"/>
        <w:jc w:val="both"/>
        <w:rPr>
          <w:b/>
          <w:sz w:val="18"/>
          <w:szCs w:val="18"/>
          <w:u w:val="single"/>
        </w:rPr>
      </w:pPr>
      <w:r w:rsidRPr="00646996">
        <w:rPr>
          <w:sz w:val="18"/>
          <w:szCs w:val="18"/>
        </w:rPr>
        <w:t xml:space="preserve"> </w:t>
      </w:r>
      <w:r w:rsidRPr="00646996">
        <w:rPr>
          <w:b/>
          <w:sz w:val="18"/>
          <w:szCs w:val="18"/>
          <w:u w:val="single"/>
        </w:rPr>
        <w:t xml:space="preserve">Додатна обавезна документација за предузетнике и правна лица: </w:t>
      </w:r>
    </w:p>
    <w:p w14:paraId="128BD9A3" w14:textId="77777777" w:rsidR="00EB1827" w:rsidRPr="00646996" w:rsidRDefault="00EB1827" w:rsidP="00EE42B8">
      <w:pPr>
        <w:pStyle w:val="ListParagraph"/>
        <w:ind w:left="1080"/>
        <w:jc w:val="both"/>
        <w:rPr>
          <w:b/>
          <w:sz w:val="18"/>
          <w:szCs w:val="18"/>
          <w:u w:val="single"/>
        </w:rPr>
      </w:pPr>
    </w:p>
    <w:p w14:paraId="1A290C19" w14:textId="77777777" w:rsidR="00574D38" w:rsidRPr="00646996" w:rsidRDefault="00024784" w:rsidP="00EE42B8">
      <w:pPr>
        <w:pStyle w:val="ListParagraph"/>
        <w:ind w:left="1080"/>
        <w:jc w:val="both"/>
        <w:rPr>
          <w:sz w:val="18"/>
          <w:szCs w:val="18"/>
        </w:rPr>
      </w:pPr>
      <w:r>
        <w:rPr>
          <w:sz w:val="18"/>
          <w:szCs w:val="18"/>
        </w:rPr>
        <w:t>20</w:t>
      </w:r>
      <w:r w:rsidR="007D4E2F" w:rsidRPr="00646996">
        <w:rPr>
          <w:sz w:val="18"/>
          <w:szCs w:val="18"/>
        </w:rPr>
        <w:t xml:space="preserve">. извод из Агенције за привредне регистре, с пореским идентификационим бројем; </w:t>
      </w:r>
    </w:p>
    <w:p w14:paraId="33C1D24E" w14:textId="77777777" w:rsidR="00EE42B8" w:rsidRPr="00646996" w:rsidRDefault="00024784" w:rsidP="00EE42B8">
      <w:pPr>
        <w:pStyle w:val="ListParagraph"/>
        <w:ind w:left="1080"/>
        <w:jc w:val="both"/>
        <w:rPr>
          <w:sz w:val="18"/>
          <w:szCs w:val="18"/>
        </w:rPr>
      </w:pPr>
      <w:r>
        <w:rPr>
          <w:sz w:val="18"/>
          <w:szCs w:val="18"/>
        </w:rPr>
        <w:t>21</w:t>
      </w:r>
      <w:r w:rsidR="007D4E2F" w:rsidRPr="00646996">
        <w:rPr>
          <w:sz w:val="18"/>
          <w:szCs w:val="18"/>
        </w:rPr>
        <w:t xml:space="preserve">. потврда Агенције за привредне регистре о томе да над правним лицем није покренут поступак стечаја и/или ликвидације; </w:t>
      </w:r>
    </w:p>
    <w:p w14:paraId="2DADCF28" w14:textId="77777777" w:rsidR="00EE42B8" w:rsidRPr="00646996" w:rsidRDefault="00024784" w:rsidP="00EE42B8">
      <w:pPr>
        <w:pStyle w:val="ListParagraph"/>
        <w:ind w:left="1080"/>
        <w:jc w:val="both"/>
        <w:rPr>
          <w:sz w:val="18"/>
          <w:szCs w:val="18"/>
        </w:rPr>
      </w:pPr>
      <w:r>
        <w:rPr>
          <w:sz w:val="18"/>
          <w:szCs w:val="18"/>
        </w:rPr>
        <w:t>22</w:t>
      </w:r>
      <w:r w:rsidR="007D4E2F" w:rsidRPr="00646996">
        <w:rPr>
          <w:sz w:val="18"/>
          <w:szCs w:val="18"/>
        </w:rPr>
        <w:t xml:space="preserve">. 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00574D38" w:rsidRPr="00646996">
        <w:rPr>
          <w:sz w:val="18"/>
          <w:szCs w:val="18"/>
          <w:lang w:val="sr-Cyrl-RS"/>
        </w:rPr>
        <w:t>73/2019</w:t>
      </w:r>
      <w:r w:rsidR="007D4E2F" w:rsidRPr="00646996">
        <w:rPr>
          <w:sz w:val="18"/>
          <w:szCs w:val="18"/>
        </w:rPr>
        <w:t>).</w:t>
      </w:r>
    </w:p>
    <w:p w14:paraId="7FF0FCAE" w14:textId="77777777" w:rsidR="00EE42B8" w:rsidRPr="00646996" w:rsidRDefault="00024784" w:rsidP="00EE42B8">
      <w:pPr>
        <w:pStyle w:val="ListParagraph"/>
        <w:ind w:left="1080"/>
        <w:jc w:val="both"/>
        <w:rPr>
          <w:sz w:val="18"/>
          <w:szCs w:val="18"/>
        </w:rPr>
      </w:pPr>
      <w:r>
        <w:rPr>
          <w:sz w:val="18"/>
          <w:szCs w:val="18"/>
        </w:rPr>
        <w:t>23</w:t>
      </w:r>
      <w:r w:rsidR="007D4E2F" w:rsidRPr="00646996">
        <w:rPr>
          <w:sz w:val="18"/>
          <w:szCs w:val="18"/>
        </w:rPr>
        <w:t xml:space="preserve">. 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 </w:t>
      </w:r>
    </w:p>
    <w:p w14:paraId="5B1AA688" w14:textId="77777777" w:rsidR="00EB1827" w:rsidRPr="00646996" w:rsidRDefault="00EB1827" w:rsidP="00EE42B8">
      <w:pPr>
        <w:pStyle w:val="ListParagraph"/>
        <w:ind w:left="1080"/>
        <w:jc w:val="both"/>
        <w:rPr>
          <w:sz w:val="18"/>
          <w:szCs w:val="18"/>
        </w:rPr>
      </w:pPr>
    </w:p>
    <w:p w14:paraId="28738B0C" w14:textId="77777777" w:rsidR="00EE42B8" w:rsidRPr="00646996" w:rsidRDefault="007D4E2F" w:rsidP="00EE42B8">
      <w:pPr>
        <w:pStyle w:val="ListParagraph"/>
        <w:ind w:left="1080" w:firstLine="336"/>
        <w:jc w:val="both"/>
        <w:rPr>
          <w:sz w:val="18"/>
          <w:szCs w:val="18"/>
        </w:rPr>
      </w:pPr>
      <w:r w:rsidRPr="00646996">
        <w:rPr>
          <w:sz w:val="18"/>
          <w:szCs w:val="18"/>
        </w:rPr>
        <w:t xml:space="preserve">Подносилац пријаве треба да се изјасни на обрасцу који је саставни део пријаве о томе да ли ће документацију наведену под тачкама 3, 4, 5,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73AA0474" w14:textId="77777777" w:rsidR="00EE42B8" w:rsidRPr="00646996" w:rsidRDefault="007D4E2F" w:rsidP="00EE42B8">
      <w:pPr>
        <w:pStyle w:val="ListParagraph"/>
        <w:ind w:left="1080" w:firstLine="336"/>
        <w:jc w:val="both"/>
        <w:rPr>
          <w:sz w:val="18"/>
          <w:szCs w:val="18"/>
        </w:rPr>
      </w:pPr>
      <w:r w:rsidRPr="00646996">
        <w:rPr>
          <w:sz w:val="18"/>
          <w:szCs w:val="18"/>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5C79BFB7" w14:textId="77777777" w:rsidR="00EE42B8" w:rsidRPr="00646996" w:rsidRDefault="007D4E2F" w:rsidP="00EE42B8">
      <w:pPr>
        <w:pStyle w:val="ListParagraph"/>
        <w:ind w:left="1080" w:firstLine="336"/>
        <w:jc w:val="both"/>
        <w:rPr>
          <w:sz w:val="18"/>
          <w:szCs w:val="18"/>
        </w:rPr>
      </w:pPr>
      <w:r w:rsidRPr="00646996">
        <w:rPr>
          <w:sz w:val="18"/>
          <w:szCs w:val="18"/>
        </w:rPr>
        <w:t xml:space="preserve"> Комисија задржава право да поред наведених затражи и друга документа. Поступак доношења одлуке је у складу са Пословником. </w:t>
      </w:r>
    </w:p>
    <w:p w14:paraId="45BCA6C6" w14:textId="77777777" w:rsidR="00EE42B8" w:rsidRPr="00646996" w:rsidRDefault="00E85840" w:rsidP="00E85840">
      <w:pPr>
        <w:ind w:left="425"/>
        <w:jc w:val="both"/>
        <w:rPr>
          <w:sz w:val="18"/>
          <w:szCs w:val="18"/>
        </w:rPr>
      </w:pPr>
      <w:r w:rsidRPr="00646996">
        <w:rPr>
          <w:b/>
          <w:sz w:val="18"/>
          <w:szCs w:val="18"/>
          <w:lang w:val="sr-Cyrl-RS"/>
        </w:rPr>
        <w:t xml:space="preserve">7.      </w:t>
      </w:r>
      <w:r w:rsidR="007D4E2F" w:rsidRPr="00646996">
        <w:rPr>
          <w:b/>
          <w:sz w:val="18"/>
          <w:szCs w:val="18"/>
          <w:u w:val="single"/>
        </w:rPr>
        <w:t>ПОСТУПАК ДОНОШЕЊА ОДЛУКЕ</w:t>
      </w:r>
      <w:r w:rsidR="007D4E2F" w:rsidRPr="00646996">
        <w:rPr>
          <w:sz w:val="18"/>
          <w:szCs w:val="18"/>
        </w:rPr>
        <w:t xml:space="preserve"> </w:t>
      </w:r>
    </w:p>
    <w:p w14:paraId="7156C4DB" w14:textId="4FF02095" w:rsidR="00EE42B8" w:rsidRPr="00646996" w:rsidRDefault="007D4E2F" w:rsidP="00564D1A">
      <w:pPr>
        <w:pStyle w:val="ListParagraph"/>
        <w:ind w:left="1080" w:firstLine="336"/>
        <w:jc w:val="both"/>
        <w:rPr>
          <w:sz w:val="18"/>
          <w:szCs w:val="18"/>
        </w:rPr>
      </w:pPr>
      <w:r w:rsidRPr="00646996">
        <w:rPr>
          <w:sz w:val="18"/>
          <w:szCs w:val="18"/>
        </w:rPr>
        <w:t xml:space="preserve">Поступак доношења </w:t>
      </w:r>
      <w:r w:rsidR="00987B5E">
        <w:rPr>
          <w:sz w:val="18"/>
          <w:szCs w:val="18"/>
        </w:rPr>
        <w:t xml:space="preserve">одлуке регулисан је </w:t>
      </w:r>
      <w:r w:rsidR="00B26C5A" w:rsidRPr="00B26C5A">
        <w:rPr>
          <w:sz w:val="18"/>
          <w:szCs w:val="18"/>
          <w:lang w:val="sr-Cyrl-RS"/>
        </w:rPr>
        <w:t>П</w:t>
      </w:r>
      <w:r w:rsidR="00B26C5A" w:rsidRPr="00B26C5A">
        <w:rPr>
          <w:sz w:val="18"/>
          <w:szCs w:val="18"/>
          <w:lang w:val="ru-RU"/>
        </w:rPr>
        <w:t>равилник</w:t>
      </w:r>
      <w:r w:rsidR="00987B5E">
        <w:rPr>
          <w:sz w:val="18"/>
          <w:szCs w:val="18"/>
        </w:rPr>
        <w:t>ом</w:t>
      </w:r>
      <w:r w:rsidR="00B26C5A" w:rsidRPr="00B26C5A">
        <w:rPr>
          <w:sz w:val="18"/>
          <w:szCs w:val="18"/>
          <w:lang w:val="ru-RU"/>
        </w:rPr>
        <w:t xml:space="preserve"> о спровођењ</w:t>
      </w:r>
      <w:r w:rsidR="00B26C5A" w:rsidRPr="00B26C5A">
        <w:rPr>
          <w:sz w:val="18"/>
          <w:szCs w:val="18"/>
          <w:lang w:val="sr-Cyrl-RS"/>
        </w:rPr>
        <w:t>у</w:t>
      </w:r>
      <w:r w:rsidR="00B26C5A" w:rsidRPr="00B26C5A">
        <w:rPr>
          <w:sz w:val="18"/>
          <w:szCs w:val="18"/>
        </w:rPr>
        <w:t xml:space="preserve"> </w:t>
      </w:r>
      <w:r w:rsidR="00B26C5A" w:rsidRPr="00B26C5A">
        <w:rPr>
          <w:sz w:val="18"/>
          <w:szCs w:val="18"/>
          <w:lang w:val="ru-RU"/>
        </w:rPr>
        <w:t>конкурса које расписује покрајински секретаријат за пољопривреду, водопривреду и шумарство</w:t>
      </w:r>
      <w:r w:rsidR="00987B5E">
        <w:rPr>
          <w:sz w:val="18"/>
          <w:szCs w:val="18"/>
        </w:rPr>
        <w:t>, а на основу ког је донет П</w:t>
      </w:r>
      <w:r w:rsidRPr="00646996">
        <w:rPr>
          <w:sz w:val="18"/>
          <w:szCs w:val="18"/>
        </w:rPr>
        <w:t>равилник за доделу бесповратних средстава за опремање сточарских фарми у АП Војводини у 20</w:t>
      </w:r>
      <w:r w:rsidR="00024784">
        <w:rPr>
          <w:sz w:val="18"/>
          <w:szCs w:val="18"/>
        </w:rPr>
        <w:t>21</w:t>
      </w:r>
      <w:r w:rsidRPr="00646996">
        <w:rPr>
          <w:sz w:val="18"/>
          <w:szCs w:val="18"/>
        </w:rPr>
        <w:t xml:space="preserve">.години </w:t>
      </w:r>
    </w:p>
    <w:p w14:paraId="28CAF7FA" w14:textId="77777777" w:rsidR="00EE42B8" w:rsidRPr="00646996" w:rsidRDefault="00E85840" w:rsidP="00E85840">
      <w:pPr>
        <w:ind w:left="425"/>
        <w:jc w:val="both"/>
        <w:rPr>
          <w:sz w:val="18"/>
          <w:szCs w:val="18"/>
        </w:rPr>
      </w:pPr>
      <w:r w:rsidRPr="00646996">
        <w:rPr>
          <w:b/>
          <w:sz w:val="18"/>
          <w:szCs w:val="18"/>
          <w:lang w:val="sr-Cyrl-RS"/>
        </w:rPr>
        <w:t xml:space="preserve">8.         </w:t>
      </w:r>
      <w:r w:rsidR="007D4E2F" w:rsidRPr="00646996">
        <w:rPr>
          <w:b/>
          <w:sz w:val="18"/>
          <w:szCs w:val="18"/>
          <w:u w:val="single"/>
        </w:rPr>
        <w:t>ИСПЛАТА БЕСПОВРАТНИХ СРЕДСТАВА</w:t>
      </w:r>
      <w:r w:rsidR="007D4E2F" w:rsidRPr="00646996">
        <w:rPr>
          <w:sz w:val="18"/>
          <w:szCs w:val="18"/>
        </w:rPr>
        <w:t xml:space="preserve"> </w:t>
      </w:r>
    </w:p>
    <w:p w14:paraId="0D97F363" w14:textId="77777777" w:rsidR="00EE42B8" w:rsidRPr="00646996" w:rsidRDefault="007D4E2F" w:rsidP="00EE42B8">
      <w:pPr>
        <w:pStyle w:val="ListParagraph"/>
        <w:ind w:left="1080" w:firstLine="336"/>
        <w:jc w:val="both"/>
        <w:rPr>
          <w:sz w:val="18"/>
          <w:szCs w:val="18"/>
        </w:rPr>
      </w:pPr>
      <w:r w:rsidRPr="00646996">
        <w:rPr>
          <w:sz w:val="18"/>
          <w:szCs w:val="18"/>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14:paraId="1960CDF8"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захтев за исплату са извештајем о наменском утрошку средстава </w:t>
      </w:r>
    </w:p>
    <w:p w14:paraId="31CA74FE"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оригинал рачун за набавку предметне инвестиције. Спецификација опреме треба да садржи основне карактеристике машина и опреме (подаци исказани у обрасцу пријаве морају бити исти као у рачуну); </w:t>
      </w:r>
    </w:p>
    <w:p w14:paraId="3EF6FC34"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отпремницу за набавку предметне инвестиције за коју је, у складу са посебним прописима, утврђена обавеза издавања отпремнице; </w:t>
      </w:r>
    </w:p>
    <w:p w14:paraId="24363F1E"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(фискални рачуни са назнаком „чек“ неће се узимати у разматрање); </w:t>
      </w:r>
    </w:p>
    <w:p w14:paraId="50202EC6"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фотокопију уговора о кредиту, уколико је предметна инвестиција набављена путем кредита;</w:t>
      </w:r>
    </w:p>
    <w:p w14:paraId="7DAF49B4"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фотокопију гарантног листа за опрему за коју је то предвиђено важећим прописима; </w:t>
      </w:r>
    </w:p>
    <w:p w14:paraId="48AB6E2F" w14:textId="77777777" w:rsidR="00EE42B8" w:rsidRPr="00646996" w:rsidRDefault="007D4E2F" w:rsidP="00EE42B8">
      <w:pPr>
        <w:pStyle w:val="ListParagraph"/>
        <w:ind w:left="1080" w:firstLine="336"/>
        <w:jc w:val="both"/>
        <w:rPr>
          <w:sz w:val="18"/>
          <w:szCs w:val="18"/>
        </w:rPr>
      </w:pPr>
      <w:r w:rsidRPr="00646996">
        <w:rPr>
          <w:sz w:val="18"/>
          <w:szCs w:val="18"/>
        </w:rPr>
        <w:sym w:font="Symbol" w:char="F0B7"/>
      </w:r>
      <w:r w:rsidRPr="00646996">
        <w:rPr>
          <w:sz w:val="18"/>
          <w:szCs w:val="18"/>
        </w:rPr>
        <w:t xml:space="preserve"> јединствену царинску исправу (уколико је подносилац пријаве директни увозник) - не старија од 01.01. 20</w:t>
      </w:r>
      <w:r w:rsidR="000210E1">
        <w:rPr>
          <w:sz w:val="18"/>
          <w:szCs w:val="18"/>
        </w:rPr>
        <w:t>21</w:t>
      </w:r>
      <w:r w:rsidRPr="00646996">
        <w:rPr>
          <w:sz w:val="18"/>
          <w:szCs w:val="18"/>
        </w:rPr>
        <w:t xml:space="preserve">. године; </w:t>
      </w:r>
    </w:p>
    <w:p w14:paraId="73AEDB36" w14:textId="77777777" w:rsidR="00FA05F4" w:rsidRPr="00646996" w:rsidRDefault="007D4E2F" w:rsidP="00EE42B8">
      <w:pPr>
        <w:pStyle w:val="ListParagraph"/>
        <w:ind w:left="1080" w:firstLine="336"/>
        <w:jc w:val="both"/>
        <w:rPr>
          <w:sz w:val="18"/>
          <w:szCs w:val="18"/>
        </w:rPr>
      </w:pPr>
      <w:r w:rsidRPr="00646996">
        <w:rPr>
          <w:sz w:val="18"/>
          <w:szCs w:val="18"/>
        </w:rPr>
        <w:lastRenderedPageBreak/>
        <w:sym w:font="Symbol" w:char="F0B7"/>
      </w:r>
      <w:r w:rsidRPr="00646996">
        <w:rPr>
          <w:sz w:val="18"/>
          <w:szCs w:val="18"/>
        </w:rPr>
        <w:t xml:space="preserve"> 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161C942A" w14:textId="77777777" w:rsidR="00FA05F4" w:rsidRPr="00646996" w:rsidRDefault="007D4E2F" w:rsidP="00EE42B8">
      <w:pPr>
        <w:pStyle w:val="ListParagraph"/>
        <w:ind w:left="1080" w:firstLine="336"/>
        <w:jc w:val="both"/>
        <w:rPr>
          <w:sz w:val="18"/>
          <w:szCs w:val="18"/>
        </w:rPr>
      </w:pPr>
      <w:r w:rsidRPr="00646996">
        <w:rPr>
          <w:sz w:val="18"/>
          <w:szCs w:val="18"/>
        </w:rPr>
        <w:t xml:space="preserve">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14:paraId="616CD850" w14:textId="77777777" w:rsidR="00FA05F4" w:rsidRPr="00646996" w:rsidRDefault="007D4E2F" w:rsidP="00EE42B8">
      <w:pPr>
        <w:pStyle w:val="ListParagraph"/>
        <w:ind w:left="1080" w:firstLine="336"/>
        <w:jc w:val="both"/>
        <w:rPr>
          <w:sz w:val="18"/>
          <w:szCs w:val="18"/>
        </w:rPr>
      </w:pPr>
      <w:r w:rsidRPr="00646996">
        <w:rPr>
          <w:sz w:val="18"/>
          <w:szCs w:val="18"/>
        </w:rPr>
        <w:t xml:space="preserve">У моменту исплате средстава рачун предузетника и правног лица не сме бити у блокади; </w:t>
      </w:r>
    </w:p>
    <w:p w14:paraId="27B352BA" w14:textId="77777777" w:rsidR="00FA05F4" w:rsidRPr="00646996" w:rsidRDefault="007D4E2F" w:rsidP="00EE42B8">
      <w:pPr>
        <w:pStyle w:val="ListParagraph"/>
        <w:ind w:left="1080" w:firstLine="336"/>
        <w:jc w:val="both"/>
        <w:rPr>
          <w:sz w:val="18"/>
          <w:szCs w:val="18"/>
        </w:rPr>
      </w:pPr>
      <w:r w:rsidRPr="00646996">
        <w:rPr>
          <w:sz w:val="18"/>
          <w:szCs w:val="18"/>
        </w:rPr>
        <w:t xml:space="preserve">Поступак доношења одлуке, критеријуми и остала питања везана за конкурс, прописани су Правилником; </w:t>
      </w:r>
    </w:p>
    <w:p w14:paraId="25795EFF" w14:textId="77777777" w:rsidR="00FA05F4" w:rsidRPr="00646996" w:rsidRDefault="007D4E2F" w:rsidP="00EE42B8">
      <w:pPr>
        <w:pStyle w:val="ListParagraph"/>
        <w:ind w:left="1080" w:firstLine="336"/>
        <w:jc w:val="both"/>
        <w:rPr>
          <w:sz w:val="18"/>
          <w:szCs w:val="18"/>
        </w:rPr>
      </w:pPr>
      <w:r w:rsidRPr="00646996">
        <w:rPr>
          <w:sz w:val="18"/>
          <w:szCs w:val="18"/>
        </w:rPr>
        <w:t xml:space="preserve">Плаћање мора да се врши на текући рачун добављача или готовински, а плаћања путем компензације и цесије неће бити призната; Секретаријат путем надлежног сектора може да налажи Пољопривредној стручној и саветодавној служби АП Војводине да изврши чињенично стање (завршну контролу) на терену, достављањем извештаја и записника Секретаријату. </w:t>
      </w:r>
    </w:p>
    <w:p w14:paraId="3C3E23AB" w14:textId="77777777" w:rsidR="00FA05F4" w:rsidRPr="00646996" w:rsidRDefault="007D4E2F" w:rsidP="00EE42B8">
      <w:pPr>
        <w:pStyle w:val="ListParagraph"/>
        <w:ind w:left="1080" w:firstLine="336"/>
        <w:jc w:val="both"/>
        <w:rPr>
          <w:sz w:val="18"/>
          <w:szCs w:val="18"/>
        </w:rPr>
      </w:pPr>
      <w:r w:rsidRPr="00646996">
        <w:rPr>
          <w:sz w:val="18"/>
          <w:szCs w:val="18"/>
        </w:rPr>
        <w:t xml:space="preserve">Бесповратна средства ће се исплаћивати у складу с приливом средстава у буџет АП Војводине. </w:t>
      </w:r>
    </w:p>
    <w:p w14:paraId="36EB3874" w14:textId="77777777" w:rsidR="00FA05F4" w:rsidRPr="00646996" w:rsidRDefault="00E85840" w:rsidP="00EB1827">
      <w:pPr>
        <w:ind w:left="425"/>
        <w:jc w:val="both"/>
        <w:rPr>
          <w:sz w:val="18"/>
          <w:szCs w:val="18"/>
        </w:rPr>
      </w:pPr>
      <w:r w:rsidRPr="00646996">
        <w:rPr>
          <w:b/>
          <w:sz w:val="18"/>
          <w:szCs w:val="18"/>
          <w:lang w:val="sr-Cyrl-RS"/>
        </w:rPr>
        <w:t xml:space="preserve">9.         </w:t>
      </w:r>
      <w:r w:rsidR="007D4E2F" w:rsidRPr="00646996">
        <w:rPr>
          <w:b/>
          <w:sz w:val="18"/>
          <w:szCs w:val="18"/>
          <w:u w:val="single"/>
        </w:rPr>
        <w:t>НАЧИН ДОСТАВЉАЊА ПРИЈАВА</w:t>
      </w:r>
      <w:r w:rsidR="007D4E2F" w:rsidRPr="00646996">
        <w:rPr>
          <w:sz w:val="18"/>
          <w:szCs w:val="18"/>
        </w:rPr>
        <w:t xml:space="preserve"> </w:t>
      </w:r>
    </w:p>
    <w:p w14:paraId="78E1921A" w14:textId="77777777" w:rsidR="00FA05F4" w:rsidRPr="00646996" w:rsidRDefault="007D4E2F" w:rsidP="00FA05F4">
      <w:pPr>
        <w:pStyle w:val="ListParagraph"/>
        <w:ind w:left="1080"/>
        <w:jc w:val="both"/>
        <w:rPr>
          <w:sz w:val="18"/>
          <w:szCs w:val="18"/>
        </w:rPr>
      </w:pPr>
      <w:r w:rsidRPr="00646996">
        <w:rPr>
          <w:sz w:val="18"/>
          <w:szCs w:val="18"/>
        </w:rPr>
        <w:t xml:space="preserve">Пријаву на Конкурс с траженом документацијом достављати ПОШТОМ НА АДРЕСУ: Покрајински секретаријат за пољопривреду, водопривреду и шумарство 21000 Нови Сад Булевар Михајла Пупина број 16 с назнаком: </w:t>
      </w:r>
    </w:p>
    <w:p w14:paraId="00AEF918" w14:textId="77777777" w:rsidR="00FA05F4" w:rsidRPr="00646996" w:rsidRDefault="007D4E2F" w:rsidP="00FA05F4">
      <w:pPr>
        <w:pStyle w:val="ListParagraph"/>
        <w:ind w:left="1080"/>
        <w:jc w:val="both"/>
        <w:rPr>
          <w:sz w:val="18"/>
          <w:szCs w:val="18"/>
        </w:rPr>
      </w:pPr>
      <w:r w:rsidRPr="00646996">
        <w:rPr>
          <w:sz w:val="18"/>
          <w:szCs w:val="18"/>
        </w:rPr>
        <w:t>„КОНКУРС ЗА ДОДЕЛУ БЕСПОВРАТНИХ СРЕДСТАВА ЗА ОПРЕМАЊЕ ФАРМИ У 20</w:t>
      </w:r>
      <w:r w:rsidR="00E85840" w:rsidRPr="00646996">
        <w:rPr>
          <w:sz w:val="18"/>
          <w:szCs w:val="18"/>
          <w:lang w:val="sr-Cyrl-RS"/>
        </w:rPr>
        <w:t>2</w:t>
      </w:r>
      <w:r w:rsidR="00024784">
        <w:rPr>
          <w:sz w:val="18"/>
          <w:szCs w:val="18"/>
          <w:lang w:val="sr-Cyrl-RS"/>
        </w:rPr>
        <w:t>1</w:t>
      </w:r>
      <w:r w:rsidRPr="00646996">
        <w:rPr>
          <w:sz w:val="18"/>
          <w:szCs w:val="18"/>
        </w:rPr>
        <w:t xml:space="preserve">.ГОДИНИ” </w:t>
      </w:r>
    </w:p>
    <w:p w14:paraId="5396B4C1" w14:textId="77777777" w:rsidR="00FA05F4" w:rsidRPr="00646996" w:rsidRDefault="007D4E2F" w:rsidP="00FA05F4">
      <w:pPr>
        <w:pStyle w:val="ListParagraph"/>
        <w:ind w:left="1080"/>
        <w:jc w:val="both"/>
        <w:rPr>
          <w:sz w:val="18"/>
          <w:szCs w:val="18"/>
        </w:rPr>
      </w:pPr>
      <w:r w:rsidRPr="00646996">
        <w:rPr>
          <w:sz w:val="18"/>
          <w:szCs w:val="18"/>
        </w:rPr>
        <w:t xml:space="preserve">или лично на писарници покрајинских органа управе у згради Покрајинске владе АП Војводине, сваког радног дана од 9.00 до 14.00 часова. </w:t>
      </w:r>
    </w:p>
    <w:p w14:paraId="57A1424E" w14:textId="77777777" w:rsidR="00FA05F4" w:rsidRPr="00646996" w:rsidRDefault="003516B8" w:rsidP="003516B8">
      <w:pPr>
        <w:ind w:left="425"/>
        <w:jc w:val="both"/>
        <w:rPr>
          <w:sz w:val="18"/>
          <w:szCs w:val="18"/>
        </w:rPr>
      </w:pPr>
      <w:r w:rsidRPr="00646996">
        <w:rPr>
          <w:b/>
          <w:sz w:val="18"/>
          <w:szCs w:val="18"/>
          <w:lang w:val="sr-Cyrl-RS"/>
        </w:rPr>
        <w:t xml:space="preserve">10.        </w:t>
      </w:r>
      <w:r w:rsidR="007D4E2F" w:rsidRPr="00646996">
        <w:rPr>
          <w:b/>
          <w:sz w:val="18"/>
          <w:szCs w:val="18"/>
          <w:u w:val="single"/>
        </w:rPr>
        <w:t>КОНТАКТ ЗА ДОДАТНЕ ИНФОРМАЦИЈЕ</w:t>
      </w:r>
    </w:p>
    <w:p w14:paraId="4A83CDD1" w14:textId="304ACC27" w:rsidR="00646996" w:rsidRPr="00840190" w:rsidRDefault="007D4E2F" w:rsidP="00840190">
      <w:pPr>
        <w:pStyle w:val="ListParagraph"/>
        <w:ind w:left="1080"/>
        <w:jc w:val="both"/>
        <w:rPr>
          <w:sz w:val="18"/>
          <w:szCs w:val="18"/>
        </w:rPr>
      </w:pPr>
      <w:r w:rsidRPr="00646996">
        <w:rPr>
          <w:sz w:val="18"/>
          <w:szCs w:val="18"/>
        </w:rPr>
        <w:t xml:space="preserve"> Све додатне информације можете добити путем телефо</w:t>
      </w:r>
      <w:r w:rsidR="00787441">
        <w:rPr>
          <w:sz w:val="18"/>
          <w:szCs w:val="18"/>
        </w:rPr>
        <w:t>на: 021/4881-852 од 10-12 часова</w:t>
      </w:r>
    </w:p>
    <w:p w14:paraId="3D7B97BA" w14:textId="77777777" w:rsidR="00FA05F4" w:rsidRPr="00646996" w:rsidRDefault="003516B8" w:rsidP="00A50660">
      <w:pPr>
        <w:ind w:left="753" w:hanging="327"/>
        <w:jc w:val="both"/>
        <w:rPr>
          <w:sz w:val="18"/>
          <w:szCs w:val="18"/>
        </w:rPr>
      </w:pPr>
      <w:r w:rsidRPr="00646996">
        <w:rPr>
          <w:b/>
          <w:sz w:val="18"/>
          <w:szCs w:val="18"/>
          <w:lang w:val="sr-Cyrl-RS"/>
        </w:rPr>
        <w:t xml:space="preserve">10.1.    </w:t>
      </w:r>
      <w:r w:rsidR="007D4E2F" w:rsidRPr="00646996">
        <w:rPr>
          <w:b/>
          <w:sz w:val="18"/>
          <w:szCs w:val="18"/>
          <w:u w:val="single"/>
        </w:rPr>
        <w:t>ПОДАЦИ О ПРЕУЗИМАЊУ ДОКУМЕНТАЦИЈЕ У ЕЛЕКТРОНСКОЈ ФОРМИ</w:t>
      </w:r>
      <w:r w:rsidR="007D4E2F" w:rsidRPr="00646996">
        <w:rPr>
          <w:sz w:val="18"/>
          <w:szCs w:val="18"/>
        </w:rPr>
        <w:t xml:space="preserve"> </w:t>
      </w:r>
    </w:p>
    <w:p w14:paraId="49789B61" w14:textId="77777777" w:rsidR="00DB122B" w:rsidRPr="00646996" w:rsidRDefault="007D4E2F" w:rsidP="00EB1827">
      <w:pPr>
        <w:pStyle w:val="ListParagraph"/>
        <w:ind w:left="1134"/>
        <w:jc w:val="both"/>
        <w:rPr>
          <w:sz w:val="18"/>
          <w:szCs w:val="18"/>
        </w:rPr>
      </w:pPr>
      <w:r w:rsidRPr="00646996">
        <w:rPr>
          <w:sz w:val="18"/>
          <w:szCs w:val="18"/>
        </w:rP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hyperlink r:id="rId5" w:history="1">
        <w:r w:rsidR="00646996" w:rsidRPr="00646996">
          <w:rPr>
            <w:rStyle w:val="Hyperlink"/>
            <w:sz w:val="18"/>
            <w:szCs w:val="18"/>
          </w:rPr>
          <w:t>www.psp.vojvodina.gov.rs</w:t>
        </w:r>
      </w:hyperlink>
      <w:r w:rsidRPr="00646996">
        <w:rPr>
          <w:sz w:val="18"/>
          <w:szCs w:val="18"/>
        </w:rPr>
        <w:t>.</w:t>
      </w:r>
    </w:p>
    <w:p w14:paraId="32EDA5CA" w14:textId="77777777" w:rsidR="00646996" w:rsidRDefault="00646996" w:rsidP="00646996">
      <w:pPr>
        <w:pStyle w:val="ListParagraph"/>
        <w:ind w:left="1134"/>
        <w:jc w:val="right"/>
        <w:rPr>
          <w:sz w:val="18"/>
          <w:szCs w:val="18"/>
        </w:rPr>
      </w:pPr>
    </w:p>
    <w:p w14:paraId="61FE1025" w14:textId="77777777" w:rsidR="00646996" w:rsidRDefault="00646996" w:rsidP="00646996">
      <w:pPr>
        <w:pStyle w:val="ListParagraph"/>
        <w:ind w:left="1134"/>
        <w:jc w:val="right"/>
        <w:rPr>
          <w:sz w:val="18"/>
          <w:szCs w:val="18"/>
        </w:rPr>
      </w:pPr>
    </w:p>
    <w:p w14:paraId="6ABE4C82" w14:textId="77777777" w:rsidR="00646996" w:rsidRDefault="00646996" w:rsidP="00646996">
      <w:pPr>
        <w:pStyle w:val="ListParagraph"/>
        <w:ind w:left="1134"/>
        <w:jc w:val="right"/>
        <w:rPr>
          <w:sz w:val="18"/>
          <w:szCs w:val="18"/>
        </w:rPr>
      </w:pPr>
    </w:p>
    <w:p w14:paraId="596C5C08" w14:textId="77777777" w:rsidR="00682106" w:rsidRPr="00F706EB" w:rsidRDefault="00682106" w:rsidP="00682106">
      <w:pPr>
        <w:spacing w:line="0" w:lineRule="atLeast"/>
      </w:pPr>
      <w:r w:rsidRPr="00F706EB">
        <w:t xml:space="preserve">У Новом Саду, </w:t>
      </w:r>
      <w:r>
        <w:rPr>
          <w:lang w:val="sr-Cyrl-RS"/>
        </w:rPr>
        <w:t>дана: 1.02.2021</w:t>
      </w:r>
      <w:r w:rsidRPr="00F706EB">
        <w:t>. године</w:t>
      </w:r>
    </w:p>
    <w:p w14:paraId="2D13747A" w14:textId="77777777" w:rsidR="00682106" w:rsidRPr="00F706EB" w:rsidRDefault="00682106" w:rsidP="00682106">
      <w:pPr>
        <w:spacing w:line="265" w:lineRule="exact"/>
        <w:rPr>
          <w:rFonts w:eastAsia="Times New Roman"/>
        </w:rPr>
      </w:pPr>
    </w:p>
    <w:p w14:paraId="5E68306E" w14:textId="77777777" w:rsidR="00682106" w:rsidRDefault="00682106" w:rsidP="00682106">
      <w:pPr>
        <w:tabs>
          <w:tab w:val="left" w:pos="7667"/>
          <w:tab w:val="left" w:pos="8415"/>
        </w:tabs>
        <w:ind w:right="38" w:firstLine="5103"/>
        <w:jc w:val="center"/>
        <w:rPr>
          <w:rFonts w:eastAsia="Times New Roman" w:cs="Times New Roman"/>
          <w:b/>
          <w:noProof/>
        </w:rPr>
      </w:pPr>
      <w:r>
        <w:rPr>
          <w:rFonts w:eastAsia="Times New Roman" w:cs="Times New Roman"/>
          <w:b/>
          <w:noProof/>
        </w:rPr>
        <w:t xml:space="preserve">               </w:t>
      </w:r>
    </w:p>
    <w:p w14:paraId="5E16CA12" w14:textId="77777777" w:rsidR="00682106" w:rsidRPr="00152A2F" w:rsidRDefault="00682106" w:rsidP="00682106">
      <w:pPr>
        <w:tabs>
          <w:tab w:val="left" w:pos="7667"/>
          <w:tab w:val="left" w:pos="8415"/>
        </w:tabs>
        <w:ind w:right="38" w:firstLine="5103"/>
        <w:jc w:val="center"/>
        <w:rPr>
          <w:rFonts w:eastAsia="Times New Roman" w:cs="Times New Roman"/>
          <w:noProof/>
          <w:lang w:val="sr-Cyrl-RS"/>
        </w:rPr>
      </w:pPr>
      <w:r>
        <w:rPr>
          <w:rFonts w:eastAsia="Times New Roman" w:cs="Times New Roman"/>
          <w:b/>
          <w:noProof/>
        </w:rPr>
        <w:t xml:space="preserve">               </w:t>
      </w:r>
    </w:p>
    <w:p w14:paraId="2B52F3C6" w14:textId="77777777" w:rsidR="00682106" w:rsidRPr="00682106" w:rsidRDefault="00682106" w:rsidP="00682106">
      <w:pPr>
        <w:spacing w:line="0" w:lineRule="atLeast"/>
        <w:ind w:left="5760" w:firstLine="720"/>
        <w:jc w:val="right"/>
        <w:rPr>
          <w:lang w:val="sr-Cyrl-RS"/>
        </w:rPr>
      </w:pPr>
      <w:r w:rsidRPr="00682106">
        <w:rPr>
          <w:lang w:val="sr-Cyrl-RS"/>
        </w:rPr>
        <w:t>Покрајински секретар</w:t>
      </w:r>
    </w:p>
    <w:p w14:paraId="285EC79A" w14:textId="77777777" w:rsidR="00682106" w:rsidRPr="00682106" w:rsidRDefault="00682106" w:rsidP="00682106">
      <w:pPr>
        <w:spacing w:line="0" w:lineRule="atLeast"/>
        <w:ind w:left="5760" w:firstLine="720"/>
        <w:jc w:val="right"/>
        <w:rPr>
          <w:lang w:val="sr-Cyrl-RS"/>
        </w:rPr>
      </w:pPr>
      <w:r w:rsidRPr="00682106">
        <w:rPr>
          <w:lang w:val="sr-Cyrl-RS"/>
        </w:rPr>
        <w:t>Чедомир Божић</w:t>
      </w:r>
    </w:p>
    <w:p w14:paraId="2189F4BD" w14:textId="77777777" w:rsidR="00646996" w:rsidRDefault="00646996" w:rsidP="00646996">
      <w:pPr>
        <w:pStyle w:val="ListParagraph"/>
        <w:ind w:left="1134"/>
        <w:jc w:val="right"/>
        <w:rPr>
          <w:sz w:val="18"/>
          <w:szCs w:val="18"/>
        </w:rPr>
      </w:pPr>
    </w:p>
    <w:sectPr w:rsidR="00646996" w:rsidSect="00EB1827">
      <w:pgSz w:w="11906" w:h="16838"/>
      <w:pgMar w:top="1417" w:right="1558"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19FF"/>
    <w:multiLevelType w:val="hybridMultilevel"/>
    <w:tmpl w:val="E77C436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
    <w:nsid w:val="16F56657"/>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2">
    <w:nsid w:val="32C61DE1"/>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70DEC"/>
    <w:multiLevelType w:val="hybridMultilevel"/>
    <w:tmpl w:val="114CD59A"/>
    <w:lvl w:ilvl="0" w:tplc="B5DAFE3C">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abstractNum w:abstractNumId="4">
    <w:nsid w:val="54CB38A8"/>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5">
    <w:nsid w:val="56F945BB"/>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8789C"/>
    <w:multiLevelType w:val="hybridMultilevel"/>
    <w:tmpl w:val="1ECCD2A4"/>
    <w:lvl w:ilvl="0" w:tplc="241A000F">
      <w:start w:val="1"/>
      <w:numFmt w:val="decimal"/>
      <w:lvlText w:val="%1."/>
      <w:lvlJc w:val="left"/>
      <w:pPr>
        <w:ind w:left="720" w:hanging="360"/>
      </w:pPr>
      <w:rPr>
        <w:rFonts w:hint="default"/>
      </w:rPr>
    </w:lvl>
    <w:lvl w:ilvl="1" w:tplc="52EA70F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F"/>
    <w:rsid w:val="000210E1"/>
    <w:rsid w:val="00024784"/>
    <w:rsid w:val="00034880"/>
    <w:rsid w:val="00082C1B"/>
    <w:rsid w:val="000A14D9"/>
    <w:rsid w:val="000D3539"/>
    <w:rsid w:val="001101CA"/>
    <w:rsid w:val="001F351F"/>
    <w:rsid w:val="002D70AB"/>
    <w:rsid w:val="003516B8"/>
    <w:rsid w:val="00384804"/>
    <w:rsid w:val="00462ADA"/>
    <w:rsid w:val="004C582A"/>
    <w:rsid w:val="00564D1A"/>
    <w:rsid w:val="00574D38"/>
    <w:rsid w:val="00605E3C"/>
    <w:rsid w:val="00646996"/>
    <w:rsid w:val="00682106"/>
    <w:rsid w:val="00723536"/>
    <w:rsid w:val="0076007C"/>
    <w:rsid w:val="00787441"/>
    <w:rsid w:val="007D4E2F"/>
    <w:rsid w:val="00840190"/>
    <w:rsid w:val="008A0EE6"/>
    <w:rsid w:val="0097496A"/>
    <w:rsid w:val="00987B5E"/>
    <w:rsid w:val="00A25EF1"/>
    <w:rsid w:val="00A50660"/>
    <w:rsid w:val="00B26C5A"/>
    <w:rsid w:val="00B845C6"/>
    <w:rsid w:val="00C36BCF"/>
    <w:rsid w:val="00C70BDA"/>
    <w:rsid w:val="00C75202"/>
    <w:rsid w:val="00CE5A9A"/>
    <w:rsid w:val="00D12F5C"/>
    <w:rsid w:val="00D4101B"/>
    <w:rsid w:val="00DB122B"/>
    <w:rsid w:val="00DE6C17"/>
    <w:rsid w:val="00DF566C"/>
    <w:rsid w:val="00E45E6B"/>
    <w:rsid w:val="00E85840"/>
    <w:rsid w:val="00EB1827"/>
    <w:rsid w:val="00EE42B8"/>
    <w:rsid w:val="00F7679D"/>
    <w:rsid w:val="00FA05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E4A4"/>
  <w15:chartTrackingRefBased/>
  <w15:docId w15:val="{37FFB7F1-3754-462F-A35B-A73CA6B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F"/>
    <w:pPr>
      <w:ind w:left="720"/>
      <w:contextualSpacing/>
    </w:pPr>
  </w:style>
  <w:style w:type="table" w:customStyle="1" w:styleId="Tabela77">
    <w:name w:val="Tabela77"/>
    <w:uiPriority w:val="99"/>
    <w:rsid w:val="00C36BCF"/>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styleId="FootnoteReference">
    <w:name w:val="footnote reference"/>
    <w:semiHidden/>
    <w:unhideWhenUsed/>
    <w:rsid w:val="00E45E6B"/>
    <w:rPr>
      <w:vertAlign w:val="superscript"/>
    </w:rPr>
  </w:style>
  <w:style w:type="paragraph" w:styleId="BalloonText">
    <w:name w:val="Balloon Text"/>
    <w:basedOn w:val="Normal"/>
    <w:link w:val="BalloonTextChar"/>
    <w:uiPriority w:val="99"/>
    <w:semiHidden/>
    <w:unhideWhenUsed/>
    <w:rsid w:val="004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A"/>
    <w:rPr>
      <w:rFonts w:ascii="Segoe UI" w:hAnsi="Segoe UI" w:cs="Segoe UI"/>
      <w:sz w:val="18"/>
      <w:szCs w:val="18"/>
    </w:rPr>
  </w:style>
  <w:style w:type="table" w:customStyle="1" w:styleId="Tabela771">
    <w:name w:val="Tabela771"/>
    <w:uiPriority w:val="99"/>
    <w:rsid w:val="00D12F5C"/>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character" w:styleId="Hyperlink">
    <w:name w:val="Hyperlink"/>
    <w:basedOn w:val="DefaultParagraphFont"/>
    <w:uiPriority w:val="99"/>
    <w:unhideWhenUsed/>
    <w:rsid w:val="00646996"/>
    <w:rPr>
      <w:color w:val="0563C1" w:themeColor="hyperlink"/>
      <w:u w:val="single"/>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Strugar</dc:creator>
  <cp:keywords/>
  <dc:description/>
  <cp:lastModifiedBy>BOBAN MILOSAVLJEVIC</cp:lastModifiedBy>
  <cp:revision>2</cp:revision>
  <cp:lastPrinted>2020-01-15T07:14:00Z</cp:lastPrinted>
  <dcterms:created xsi:type="dcterms:W3CDTF">2021-02-01T13:56:00Z</dcterms:created>
  <dcterms:modified xsi:type="dcterms:W3CDTF">2021-02-01T13:56:00Z</dcterms:modified>
</cp:coreProperties>
</file>